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01" w:rsidRPr="00A40329" w:rsidRDefault="00036401" w:rsidP="00036401">
      <w:pPr>
        <w:rPr>
          <w:rFonts w:ascii="Verdana" w:eastAsia="Calibri" w:hAnsi="Verdana" w:cs="Arial"/>
          <w:sz w:val="20"/>
          <w:szCs w:val="20"/>
          <w:lang w:val="nb-NO" w:eastAsia="en-US"/>
        </w:rPr>
      </w:pPr>
    </w:p>
    <w:p w:rsidR="00036401" w:rsidRPr="00A40329" w:rsidRDefault="00036401" w:rsidP="00036401">
      <w:pPr>
        <w:rPr>
          <w:rFonts w:ascii="Verdana" w:eastAsia="Calibri" w:hAnsi="Verdana" w:cs="Arial"/>
          <w:b/>
          <w:sz w:val="20"/>
          <w:szCs w:val="20"/>
          <w:lang w:val="nb-NO" w:eastAsia="en-US"/>
        </w:rPr>
      </w:pPr>
      <w:r w:rsidRPr="00A40329">
        <w:rPr>
          <w:rFonts w:ascii="Verdana" w:eastAsia="Calibri" w:hAnsi="Verdana" w:cs="Arial"/>
          <w:b/>
          <w:sz w:val="20"/>
          <w:szCs w:val="20"/>
          <w:lang w:val="nb-NO" w:eastAsia="en-US"/>
        </w:rPr>
        <w:t xml:space="preserve">Avtale om </w:t>
      </w:r>
      <w:r w:rsidR="009E140B">
        <w:rPr>
          <w:rFonts w:ascii="Verdana" w:eastAsia="Calibri" w:hAnsi="Verdana" w:cs="Arial"/>
          <w:b/>
          <w:sz w:val="20"/>
          <w:szCs w:val="20"/>
          <w:lang w:val="nb-NO" w:eastAsia="en-US"/>
        </w:rPr>
        <w:t>felles tilsynskontor</w:t>
      </w:r>
      <w:r w:rsidRPr="00A40329">
        <w:rPr>
          <w:rFonts w:ascii="Verdana" w:eastAsia="Calibri" w:hAnsi="Verdana" w:cs="Arial"/>
          <w:b/>
          <w:sz w:val="20"/>
          <w:szCs w:val="20"/>
          <w:lang w:val="nb-NO" w:eastAsia="en-US"/>
        </w:rPr>
        <w:t>.</w:t>
      </w:r>
    </w:p>
    <w:p w:rsidR="00036401" w:rsidRPr="00A40329" w:rsidRDefault="004636E3" w:rsidP="00036401">
      <w:pPr>
        <w:rPr>
          <w:rFonts w:ascii="Verdana" w:eastAsia="Calibri" w:hAnsi="Verdana" w:cs="Arial"/>
          <w:color w:val="0000FF"/>
          <w:sz w:val="20"/>
          <w:szCs w:val="20"/>
          <w:lang w:val="nb-NO" w:eastAsia="en-US"/>
        </w:rPr>
      </w:pPr>
      <w:r w:rsidRPr="00A40329">
        <w:rPr>
          <w:rFonts w:ascii="Verdana" w:eastAsia="Calibri" w:hAnsi="Verdana" w:cs="Arial"/>
          <w:color w:val="0000FF"/>
          <w:sz w:val="20"/>
          <w:szCs w:val="20"/>
          <w:lang w:val="nb-NO" w:eastAsia="en-US"/>
        </w:rPr>
        <w:t>(</w:t>
      </w:r>
      <w:r w:rsidR="007A7642">
        <w:rPr>
          <w:rFonts w:ascii="Verdana" w:eastAsia="Calibri" w:hAnsi="Verdana" w:cs="Arial"/>
          <w:color w:val="0000FF"/>
          <w:sz w:val="20"/>
          <w:szCs w:val="20"/>
          <w:lang w:val="nb-NO" w:eastAsia="en-US"/>
        </w:rPr>
        <w:t>Evt n</w:t>
      </w:r>
      <w:r w:rsidRPr="00A40329">
        <w:rPr>
          <w:rFonts w:ascii="Verdana" w:eastAsia="Calibri" w:hAnsi="Verdana" w:cs="Arial"/>
          <w:color w:val="0000FF"/>
          <w:sz w:val="20"/>
          <w:szCs w:val="20"/>
          <w:lang w:val="nb-NO" w:eastAsia="en-US"/>
        </w:rPr>
        <w:t>avn på tilsynskontoret)</w:t>
      </w:r>
    </w:p>
    <w:p w:rsidR="00036401" w:rsidRPr="00A40329" w:rsidRDefault="00036401" w:rsidP="00036401">
      <w:pPr>
        <w:rPr>
          <w:rFonts w:ascii="Verdana" w:eastAsia="Calibri" w:hAnsi="Verdana" w:cs="Arial"/>
          <w:sz w:val="20"/>
          <w:szCs w:val="20"/>
          <w:lang w:val="nb-NO" w:eastAsia="en-US"/>
        </w:rPr>
      </w:pPr>
    </w:p>
    <w:p w:rsidR="009E140B" w:rsidRPr="00C91428" w:rsidRDefault="009E140B" w:rsidP="009E140B">
      <w:pPr>
        <w:rPr>
          <w:rFonts w:ascii="Verdana" w:eastAsia="Calibri" w:hAnsi="Verdana" w:cs="Arial"/>
          <w:sz w:val="20"/>
          <w:szCs w:val="20"/>
          <w:lang w:val="nb-NO" w:eastAsia="en-US"/>
        </w:rPr>
      </w:pPr>
      <w:bookmarkStart w:id="0" w:name="_GoBack"/>
      <w:bookmarkEnd w:id="0"/>
    </w:p>
    <w:p w:rsidR="009E140B" w:rsidRPr="00C91428" w:rsidRDefault="009E140B" w:rsidP="009E140B">
      <w:pPr>
        <w:tabs>
          <w:tab w:val="left" w:pos="426"/>
        </w:tabs>
        <w:ind w:left="426" w:hanging="426"/>
        <w:rPr>
          <w:rFonts w:ascii="Verdana" w:eastAsia="Calibri" w:hAnsi="Verdana" w:cs="Arial"/>
          <w:b/>
          <w:sz w:val="20"/>
          <w:szCs w:val="20"/>
          <w:lang w:val="nb-NO" w:eastAsia="en-US"/>
        </w:rPr>
      </w:pPr>
      <w:r w:rsidRPr="00C91428">
        <w:rPr>
          <w:rFonts w:ascii="Verdana" w:eastAsia="Calibri" w:hAnsi="Verdana" w:cs="Arial"/>
          <w:b/>
          <w:sz w:val="20"/>
          <w:szCs w:val="20"/>
          <w:lang w:val="nb-NO" w:eastAsia="en-US"/>
        </w:rPr>
        <w:t xml:space="preserve">1 </w:t>
      </w:r>
      <w:r w:rsidRPr="00C91428">
        <w:rPr>
          <w:rFonts w:ascii="Verdana" w:eastAsia="Calibri" w:hAnsi="Verdana" w:cs="Arial"/>
          <w:b/>
          <w:sz w:val="20"/>
          <w:szCs w:val="20"/>
          <w:lang w:val="nb-NO" w:eastAsia="en-US"/>
        </w:rPr>
        <w:tab/>
        <w:t>Avtaleparter</w:t>
      </w:r>
    </w:p>
    <w:p w:rsidR="009E140B" w:rsidRPr="00C91428" w:rsidRDefault="009E140B" w:rsidP="009E140B">
      <w:pPr>
        <w:pStyle w:val="Listeavsnitt"/>
        <w:numPr>
          <w:ilvl w:val="0"/>
          <w:numId w:val="43"/>
        </w:numPr>
        <w:ind w:left="709"/>
        <w:rPr>
          <w:rFonts w:ascii="Verdana" w:eastAsia="Calibri" w:hAnsi="Verdana" w:cs="Arial"/>
          <w:sz w:val="20"/>
          <w:szCs w:val="20"/>
          <w:lang w:eastAsia="en-US"/>
        </w:rPr>
      </w:pPr>
      <w:r w:rsidRPr="00C91428">
        <w:rPr>
          <w:rFonts w:ascii="Verdana" w:eastAsia="Calibri" w:hAnsi="Verdana" w:cs="Arial"/>
          <w:sz w:val="20"/>
          <w:szCs w:val="20"/>
          <w:lang w:eastAsia="en-US"/>
        </w:rPr>
        <w:t xml:space="preserve">Denne avtalen er inngått mellom kommunene </w:t>
      </w:r>
      <w:r w:rsidRPr="00C91428">
        <w:rPr>
          <w:rFonts w:ascii="Verdana" w:eastAsia="Calibri" w:hAnsi="Verdana" w:cs="Arial"/>
          <w:color w:val="0000FF"/>
          <w:sz w:val="20"/>
          <w:szCs w:val="20"/>
          <w:lang w:eastAsia="en-US"/>
        </w:rPr>
        <w:t>xxx, yyy og zzz</w:t>
      </w:r>
      <w:r w:rsidRPr="00C91428">
        <w:rPr>
          <w:rFonts w:ascii="Verdana" w:eastAsia="Calibri" w:hAnsi="Verdana" w:cs="Arial"/>
          <w:sz w:val="20"/>
          <w:szCs w:val="20"/>
          <w:lang w:eastAsia="en-US"/>
        </w:rPr>
        <w:t>.</w:t>
      </w:r>
    </w:p>
    <w:p w:rsidR="009E140B" w:rsidRPr="00C91428" w:rsidRDefault="009E140B" w:rsidP="009E140B">
      <w:pPr>
        <w:pStyle w:val="Listeavsnitt"/>
        <w:numPr>
          <w:ilvl w:val="0"/>
          <w:numId w:val="43"/>
        </w:numPr>
        <w:ind w:left="709"/>
        <w:rPr>
          <w:rFonts w:ascii="Verdana" w:eastAsia="Calibri" w:hAnsi="Verdana" w:cs="Arial"/>
          <w:color w:val="000000" w:themeColor="text1"/>
          <w:sz w:val="20"/>
          <w:szCs w:val="20"/>
          <w:lang w:eastAsia="en-US"/>
        </w:rPr>
      </w:pPr>
      <w:r w:rsidRPr="00C91428">
        <w:rPr>
          <w:rFonts w:ascii="Verdana" w:eastAsia="Calibri" w:hAnsi="Verdana" w:cs="Arial"/>
          <w:sz w:val="20"/>
          <w:szCs w:val="20"/>
          <w:lang w:eastAsia="en-US"/>
        </w:rPr>
        <w:t xml:space="preserve">xxx kommune er vertskommune. </w:t>
      </w:r>
    </w:p>
    <w:p w:rsidR="009E140B" w:rsidRPr="00C91428" w:rsidRDefault="009E140B" w:rsidP="009E140B">
      <w:pPr>
        <w:pStyle w:val="Listeavsnitt"/>
        <w:numPr>
          <w:ilvl w:val="0"/>
          <w:numId w:val="43"/>
        </w:numPr>
        <w:ind w:left="709"/>
        <w:rPr>
          <w:rFonts w:ascii="Verdana" w:eastAsia="Calibri" w:hAnsi="Verdana" w:cs="Arial"/>
          <w:color w:val="000000" w:themeColor="text1"/>
          <w:sz w:val="20"/>
          <w:szCs w:val="20"/>
          <w:lang w:eastAsia="en-US"/>
        </w:rPr>
      </w:pPr>
      <w:r w:rsidRPr="00C91428">
        <w:rPr>
          <w:rFonts w:ascii="Verdana" w:eastAsia="Calibri" w:hAnsi="Verdana" w:cs="Arial"/>
          <w:sz w:val="20"/>
          <w:szCs w:val="20"/>
          <w:lang w:eastAsia="en-US"/>
        </w:rPr>
        <w:t xml:space="preserve">Samarbeidet heter </w:t>
      </w:r>
      <w:r w:rsidRPr="00C91428">
        <w:rPr>
          <w:rFonts w:ascii="Verdana" w:eastAsia="Calibri" w:hAnsi="Verdana" w:cs="Arial"/>
          <w:color w:val="0000FF"/>
          <w:sz w:val="20"/>
          <w:szCs w:val="20"/>
          <w:lang w:eastAsia="en-US"/>
        </w:rPr>
        <w:t>(Navn på tilsyneskontoret)</w:t>
      </w:r>
      <w:r w:rsidRPr="00C91428">
        <w:rPr>
          <w:rFonts w:ascii="Verdana" w:eastAsia="Calibri" w:hAnsi="Verdana" w:cs="Arial"/>
          <w:sz w:val="20"/>
          <w:szCs w:val="20"/>
          <w:lang w:eastAsia="en-US"/>
        </w:rPr>
        <w:t>.</w:t>
      </w:r>
    </w:p>
    <w:p w:rsidR="009E140B" w:rsidRPr="00C91428" w:rsidRDefault="009E140B" w:rsidP="009E140B">
      <w:pPr>
        <w:pStyle w:val="Listeavsnitt"/>
        <w:numPr>
          <w:ilvl w:val="0"/>
          <w:numId w:val="43"/>
        </w:numPr>
        <w:ind w:left="709"/>
        <w:rPr>
          <w:rFonts w:ascii="Verdana" w:eastAsia="Calibri" w:hAnsi="Verdana" w:cs="Arial"/>
          <w:color w:val="000000" w:themeColor="text1"/>
          <w:sz w:val="20"/>
          <w:szCs w:val="20"/>
          <w:lang w:eastAsia="en-US"/>
        </w:rPr>
      </w:pPr>
      <w:r w:rsidRPr="00C91428">
        <w:rPr>
          <w:rFonts w:ascii="Verdana" w:eastAsia="Calibri" w:hAnsi="Verdana" w:cs="Arial"/>
          <w:sz w:val="20"/>
          <w:szCs w:val="20"/>
          <w:lang w:eastAsia="en-US"/>
        </w:rPr>
        <w:t>Andre kommuner kan iviteres til å bli med i dette interkommunale samarbeidet når partene er enige om dette. Det forutsettes at revidert avtale eller tilleggsavtale inngås.</w:t>
      </w:r>
    </w:p>
    <w:p w:rsidR="009E140B" w:rsidRDefault="009E140B" w:rsidP="009E140B">
      <w:pPr>
        <w:tabs>
          <w:tab w:val="left" w:pos="426"/>
        </w:tabs>
        <w:ind w:left="426" w:hanging="426"/>
        <w:rPr>
          <w:rFonts w:ascii="Verdana" w:eastAsia="Calibri" w:hAnsi="Verdana" w:cs="Arial"/>
          <w:color w:val="000000" w:themeColor="text1"/>
          <w:sz w:val="20"/>
          <w:szCs w:val="20"/>
          <w:lang w:val="nb-NO" w:eastAsia="en-US"/>
        </w:rPr>
      </w:pPr>
    </w:p>
    <w:p w:rsidR="009E140B" w:rsidRPr="00C91428" w:rsidRDefault="009E140B" w:rsidP="009E140B">
      <w:pPr>
        <w:tabs>
          <w:tab w:val="left" w:pos="426"/>
        </w:tabs>
        <w:ind w:left="426" w:hanging="426"/>
        <w:rPr>
          <w:rFonts w:ascii="Verdana" w:eastAsia="Calibri" w:hAnsi="Verdana" w:cs="Arial"/>
          <w:color w:val="000000" w:themeColor="text1"/>
          <w:sz w:val="20"/>
          <w:szCs w:val="20"/>
          <w:lang w:val="nb-NO" w:eastAsia="en-US"/>
        </w:rPr>
      </w:pPr>
    </w:p>
    <w:p w:rsidR="009E140B" w:rsidRPr="00C91428" w:rsidRDefault="009E140B" w:rsidP="009E140B">
      <w:pPr>
        <w:tabs>
          <w:tab w:val="left" w:pos="426"/>
        </w:tabs>
        <w:rPr>
          <w:rFonts w:ascii="Verdana" w:eastAsia="Calibri" w:hAnsi="Verdana" w:cs="Arial"/>
          <w:b/>
          <w:sz w:val="20"/>
          <w:szCs w:val="20"/>
          <w:lang w:val="nb-NO" w:eastAsia="en-US"/>
        </w:rPr>
      </w:pPr>
      <w:r w:rsidRPr="00C91428">
        <w:rPr>
          <w:rFonts w:ascii="Verdana" w:eastAsia="Calibri" w:hAnsi="Verdana" w:cs="Arial"/>
          <w:b/>
          <w:sz w:val="20"/>
          <w:szCs w:val="20"/>
          <w:lang w:val="nb-NO" w:eastAsia="en-US"/>
        </w:rPr>
        <w:t>2.</w:t>
      </w:r>
      <w:r w:rsidRPr="00C91428">
        <w:rPr>
          <w:rFonts w:ascii="Verdana" w:eastAsia="Calibri" w:hAnsi="Verdana" w:cs="Arial"/>
          <w:b/>
          <w:sz w:val="20"/>
          <w:szCs w:val="20"/>
          <w:lang w:val="nb-NO" w:eastAsia="en-US"/>
        </w:rPr>
        <w:tab/>
        <w:t xml:space="preserve">Avtalen gjelder </w:t>
      </w:r>
      <w:r w:rsidRPr="00C91428">
        <w:rPr>
          <w:rFonts w:ascii="Verdana" w:eastAsia="Calibri" w:hAnsi="Verdana" w:cs="Arial"/>
          <w:sz w:val="20"/>
          <w:szCs w:val="20"/>
          <w:lang w:val="nb-NO" w:eastAsia="en-US"/>
        </w:rPr>
        <w:t>(Virkeområde).</w:t>
      </w:r>
    </w:p>
    <w:p w:rsidR="009E140B" w:rsidRPr="00C91428" w:rsidRDefault="009E140B" w:rsidP="009E140B">
      <w:pPr>
        <w:tabs>
          <w:tab w:val="left" w:pos="426"/>
        </w:tabs>
        <w:ind w:left="426" w:hanging="426"/>
        <w:rPr>
          <w:rFonts w:ascii="Verdana" w:eastAsia="Calibri" w:hAnsi="Verdana" w:cs="Arial"/>
          <w:color w:val="000000" w:themeColor="text1"/>
          <w:sz w:val="20"/>
          <w:szCs w:val="20"/>
          <w:lang w:val="nb-NO" w:eastAsia="en-US"/>
        </w:rPr>
      </w:pPr>
      <w:r w:rsidRPr="00C91428">
        <w:rPr>
          <w:rFonts w:ascii="Verdana" w:eastAsia="Calibri" w:hAnsi="Verdana" w:cs="Arial"/>
          <w:sz w:val="20"/>
          <w:szCs w:val="20"/>
          <w:lang w:val="nb-NO" w:eastAsia="en-US"/>
        </w:rPr>
        <w:tab/>
        <w:t xml:space="preserve">Avtalen gjelder drift av felles tilsynskontor for byggesaker, jf. plan- og bygningsloven (pbl) § 25-1, 3. ledd og byggesaksforskriften (SAK 10) § 15-1 b. </w:t>
      </w:r>
    </w:p>
    <w:p w:rsidR="009E140B" w:rsidRDefault="009E140B" w:rsidP="009E140B">
      <w:pPr>
        <w:tabs>
          <w:tab w:val="left" w:pos="426"/>
        </w:tabs>
        <w:ind w:left="426" w:hanging="426"/>
        <w:rPr>
          <w:rFonts w:ascii="Verdana" w:eastAsia="Calibri" w:hAnsi="Verdana" w:cs="Arial"/>
          <w:color w:val="000000" w:themeColor="text1"/>
          <w:sz w:val="20"/>
          <w:szCs w:val="20"/>
          <w:lang w:val="nb-NO" w:eastAsia="en-US"/>
        </w:rPr>
      </w:pPr>
    </w:p>
    <w:p w:rsidR="009E140B" w:rsidRPr="00C91428" w:rsidRDefault="009E140B" w:rsidP="009E140B">
      <w:pPr>
        <w:tabs>
          <w:tab w:val="left" w:pos="426"/>
        </w:tabs>
        <w:ind w:left="426" w:hanging="426"/>
        <w:rPr>
          <w:rFonts w:ascii="Verdana" w:eastAsia="Calibri" w:hAnsi="Verdana" w:cs="Arial"/>
          <w:color w:val="000000" w:themeColor="text1"/>
          <w:sz w:val="20"/>
          <w:szCs w:val="20"/>
          <w:lang w:val="nb-NO" w:eastAsia="en-US"/>
        </w:rPr>
      </w:pPr>
    </w:p>
    <w:p w:rsidR="009E140B" w:rsidRPr="00C91428" w:rsidRDefault="009E140B" w:rsidP="009E140B">
      <w:pPr>
        <w:tabs>
          <w:tab w:val="left" w:pos="426"/>
        </w:tabs>
        <w:ind w:left="426" w:hanging="426"/>
        <w:rPr>
          <w:rFonts w:ascii="Verdana" w:eastAsia="Calibri" w:hAnsi="Verdana" w:cs="Arial"/>
          <w:b/>
          <w:color w:val="000000" w:themeColor="text1"/>
          <w:sz w:val="20"/>
          <w:szCs w:val="20"/>
          <w:lang w:val="nb-NO" w:eastAsia="en-US"/>
        </w:rPr>
      </w:pPr>
      <w:r w:rsidRPr="00C91428">
        <w:rPr>
          <w:rFonts w:ascii="Verdana" w:eastAsia="Calibri" w:hAnsi="Verdana" w:cs="Arial"/>
          <w:b/>
          <w:color w:val="000000" w:themeColor="text1"/>
          <w:sz w:val="20"/>
          <w:szCs w:val="20"/>
          <w:lang w:val="nb-NO" w:eastAsia="en-US"/>
        </w:rPr>
        <w:t xml:space="preserve">3 </w:t>
      </w:r>
      <w:r w:rsidRPr="00C91428">
        <w:rPr>
          <w:rFonts w:ascii="Verdana" w:eastAsia="Calibri" w:hAnsi="Verdana" w:cs="Arial"/>
          <w:b/>
          <w:color w:val="000000" w:themeColor="text1"/>
          <w:sz w:val="20"/>
          <w:szCs w:val="20"/>
          <w:lang w:val="nb-NO" w:eastAsia="en-US"/>
        </w:rPr>
        <w:tab/>
        <w:t>Formål.</w:t>
      </w:r>
    </w:p>
    <w:p w:rsidR="009E140B" w:rsidRPr="00C91428"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Avtalen skal sikre at deltakerkommunene utfører sine plikter etter plan- og bygningslova kap. 25 (tilsyn) og sikre oppfølging av tilsynssakene etter plan- og bygningsloven kap. 32 (oppfølging av lovbrudd).</w:t>
      </w:r>
    </w:p>
    <w:p w:rsidR="009E140B" w:rsidRDefault="009E140B" w:rsidP="009E140B">
      <w:pPr>
        <w:tabs>
          <w:tab w:val="left" w:pos="426"/>
        </w:tabs>
        <w:ind w:left="426" w:hanging="426"/>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b/>
          <w:sz w:val="20"/>
          <w:szCs w:val="20"/>
          <w:lang w:val="nb-NO" w:eastAsia="en-US"/>
        </w:rPr>
      </w:pPr>
      <w:r w:rsidRPr="00C91428">
        <w:rPr>
          <w:rFonts w:ascii="Verdana" w:eastAsia="Calibri" w:hAnsi="Verdana" w:cs="Arial"/>
          <w:b/>
          <w:sz w:val="20"/>
          <w:szCs w:val="20"/>
          <w:lang w:val="nb-NO" w:eastAsia="en-US"/>
        </w:rPr>
        <w:t xml:space="preserve">3 </w:t>
      </w:r>
      <w:r w:rsidRPr="00C91428">
        <w:rPr>
          <w:rFonts w:ascii="Verdana" w:eastAsia="Calibri" w:hAnsi="Verdana" w:cs="Arial"/>
          <w:b/>
          <w:sz w:val="20"/>
          <w:szCs w:val="20"/>
          <w:lang w:val="nb-NO" w:eastAsia="en-US"/>
        </w:rPr>
        <w:tab/>
        <w:t>Økonomi, Finansiering, Fakturering.</w:t>
      </w:r>
    </w:p>
    <w:p w:rsidR="009E140B" w:rsidRPr="00C91428" w:rsidRDefault="009E140B" w:rsidP="009E140B">
      <w:pPr>
        <w:tabs>
          <w:tab w:val="left" w:pos="426"/>
        </w:tabs>
        <w:ind w:left="426" w:hanging="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ab/>
        <w:t xml:space="preserve">Driftsutgiftene fordeles mellom samarbeidskommunene etter en fordelingsnøkkel: </w:t>
      </w:r>
      <w:r w:rsidRPr="00C91428">
        <w:rPr>
          <w:rFonts w:ascii="Verdana" w:eastAsia="Calibri" w:hAnsi="Verdana" w:cs="Arial"/>
          <w:color w:val="0000FF"/>
          <w:sz w:val="20"/>
          <w:szCs w:val="20"/>
          <w:lang w:val="nb-NO" w:eastAsia="en-US"/>
        </w:rPr>
        <w:br/>
        <w:t>Alt.1 – Fordeles mellom partene etter innbyggertal fra foregående år.</w:t>
      </w:r>
      <w:r w:rsidRPr="00C91428">
        <w:rPr>
          <w:rFonts w:ascii="Verdana" w:eastAsia="Calibri" w:hAnsi="Verdana" w:cs="Arial"/>
          <w:color w:val="0000FF"/>
          <w:sz w:val="20"/>
          <w:szCs w:val="20"/>
          <w:lang w:val="nb-NO" w:eastAsia="en-US"/>
        </w:rPr>
        <w:br/>
        <w:t>Alt.2 - Fordeling: 1/3 likt fordelt, 1/3 etter folketall og 1/3 etter antall byggesaker</w:t>
      </w:r>
      <w:r w:rsidRPr="00C91428">
        <w:rPr>
          <w:rFonts w:ascii="Verdana" w:eastAsia="Calibri" w:hAnsi="Verdana" w:cs="Arial"/>
          <w:sz w:val="20"/>
          <w:szCs w:val="20"/>
          <w:lang w:val="nb-NO" w:eastAsia="en-US"/>
        </w:rPr>
        <w:t xml:space="preserve">. </w:t>
      </w:r>
    </w:p>
    <w:p w:rsidR="009E140B" w:rsidRPr="00C91428" w:rsidRDefault="009E140B" w:rsidP="009E140B">
      <w:pPr>
        <w:tabs>
          <w:tab w:val="left" w:pos="426"/>
        </w:tabs>
        <w:ind w:left="426" w:hanging="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ab/>
        <w:t>Vertskommunen fakturerer de øvrige kommunene i mai for første halvår og i november for andre halvår.</w:t>
      </w:r>
    </w:p>
    <w:p w:rsidR="009E140B" w:rsidRPr="00C91428" w:rsidRDefault="009E140B" w:rsidP="009E140B">
      <w:pPr>
        <w:tabs>
          <w:tab w:val="left" w:pos="426"/>
        </w:tabs>
        <w:ind w:left="426" w:hanging="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ab/>
        <w:t>Vertskommunen beregner seg 20% av brutto lønnsutgifter til dekning av administrasjonskostnader.</w:t>
      </w:r>
      <w:r w:rsidRPr="00C91428">
        <w:rPr>
          <w:rFonts w:ascii="Verdana" w:eastAsia="Calibri" w:hAnsi="Verdana" w:cs="Arial"/>
          <w:sz w:val="20"/>
          <w:szCs w:val="20"/>
          <w:lang w:val="nb-NO" w:eastAsia="en-US"/>
        </w:rPr>
        <w:br/>
        <w:t xml:space="preserve">Eventuelle utgifter til f.eks. - spesielle løsninger for datakommunikasjon mellom tilsynskontoret og kommunene, - Sykdom, personaltvister m.m,  kommer i tillegg og fordeles i henhold til fordelingsbrøk. </w:t>
      </w:r>
    </w:p>
    <w:p w:rsidR="009E140B" w:rsidRDefault="009E140B" w:rsidP="009E140B">
      <w:pPr>
        <w:tabs>
          <w:tab w:val="left" w:pos="426"/>
        </w:tabs>
        <w:ind w:left="426" w:hanging="426"/>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b/>
          <w:sz w:val="20"/>
          <w:szCs w:val="20"/>
          <w:lang w:val="nb-NO" w:eastAsia="en-US"/>
        </w:rPr>
      </w:pPr>
      <w:r w:rsidRPr="00C91428">
        <w:rPr>
          <w:rFonts w:ascii="Verdana" w:eastAsia="Calibri" w:hAnsi="Verdana" w:cs="Arial"/>
          <w:b/>
          <w:sz w:val="20"/>
          <w:szCs w:val="20"/>
          <w:lang w:val="nb-NO" w:eastAsia="en-US"/>
        </w:rPr>
        <w:t xml:space="preserve">4 </w:t>
      </w:r>
      <w:r w:rsidRPr="00C91428">
        <w:rPr>
          <w:rFonts w:ascii="Verdana" w:eastAsia="Calibri" w:hAnsi="Verdana" w:cs="Arial"/>
          <w:b/>
          <w:sz w:val="20"/>
          <w:szCs w:val="20"/>
          <w:lang w:val="nb-NO" w:eastAsia="en-US"/>
        </w:rPr>
        <w:tab/>
        <w:t>Organisering.</w:t>
      </w:r>
    </w:p>
    <w:p w:rsidR="009E140B" w:rsidRPr="00C91428"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Vertskommunen har arbeidsgiveransvar for tilsynskontoret med ansettelse m.v. og holder lokaler, kontorutstyr, PC, ordinær programvare, kontorrekvisita, betaler bilgodtgjørelse, opplæring og yter administrative tjenester.</w:t>
      </w:r>
    </w:p>
    <w:p w:rsidR="009E140B" w:rsidRPr="00C91428"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Det felles tilsynskontoret skal ha to medarbeidere i 100% stilling</w:t>
      </w:r>
      <w:r w:rsidRPr="00C91428">
        <w:rPr>
          <w:rFonts w:ascii="Verdana" w:eastAsia="Calibri" w:hAnsi="Verdana" w:cs="Arial"/>
          <w:color w:val="0000FF"/>
          <w:sz w:val="20"/>
          <w:szCs w:val="20"/>
          <w:lang w:val="nb-NO" w:eastAsia="en-US"/>
        </w:rPr>
        <w:t>,(Alt. Ved 1 medarbeider skal ikke tilsynet delta i møter eller å byggeplass uten at besøkskommunen deltar med 1 person</w:t>
      </w:r>
      <w:r w:rsidRPr="00C91428">
        <w:rPr>
          <w:rFonts w:ascii="Verdana" w:eastAsia="Calibri" w:hAnsi="Verdana" w:cs="Arial"/>
          <w:sz w:val="20"/>
          <w:szCs w:val="20"/>
          <w:lang w:val="nb-NO" w:eastAsia="en-US"/>
        </w:rPr>
        <w:t>).</w:t>
      </w:r>
    </w:p>
    <w:p w:rsidR="009E140B" w:rsidRPr="00C91428"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Hver av partene oppnevner kontaktperson under utøvelsen av avtalen.</w:t>
      </w:r>
    </w:p>
    <w:p w:rsidR="009E140B"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Vertskommunens kontaktperson innkaller til to årlige møter hvor medarbeidere på tilsynskontoret kan delta.</w:t>
      </w:r>
      <w:r w:rsidRPr="00C91428">
        <w:rPr>
          <w:rFonts w:ascii="Verdana" w:eastAsia="Calibri" w:hAnsi="Verdana" w:cs="Arial"/>
          <w:sz w:val="20"/>
          <w:szCs w:val="20"/>
          <w:lang w:val="nb-NO" w:eastAsia="en-US"/>
        </w:rPr>
        <w:br/>
      </w:r>
    </w:p>
    <w:p w:rsidR="009E140B" w:rsidRPr="00C91428" w:rsidRDefault="009E140B" w:rsidP="009E140B">
      <w:pPr>
        <w:ind w:left="426"/>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b/>
          <w:sz w:val="20"/>
          <w:szCs w:val="20"/>
          <w:lang w:val="nb-NO" w:eastAsia="en-US"/>
        </w:rPr>
      </w:pPr>
      <w:r w:rsidRPr="00C91428">
        <w:rPr>
          <w:rFonts w:ascii="Verdana" w:eastAsia="Calibri" w:hAnsi="Verdana" w:cs="Arial"/>
          <w:b/>
          <w:sz w:val="20"/>
          <w:szCs w:val="20"/>
          <w:lang w:val="nb-NO" w:eastAsia="en-US"/>
        </w:rPr>
        <w:t>5</w:t>
      </w:r>
      <w:r w:rsidRPr="00C91428">
        <w:rPr>
          <w:rFonts w:ascii="Verdana" w:eastAsia="Calibri" w:hAnsi="Verdana" w:cs="Arial"/>
          <w:b/>
          <w:sz w:val="20"/>
          <w:szCs w:val="20"/>
          <w:lang w:val="nb-NO" w:eastAsia="en-US"/>
        </w:rPr>
        <w:tab/>
        <w:t>Myndighet og delegasjon</w:t>
      </w:r>
    </w:p>
    <w:p w:rsidR="009E140B" w:rsidRPr="00C91428"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Samarbeidet er uten delegasjon av myndighet til vertskommunen.</w:t>
      </w:r>
      <w:r w:rsidRPr="00C91428">
        <w:rPr>
          <w:rFonts w:ascii="Verdana" w:eastAsia="Calibri" w:hAnsi="Verdana" w:cs="Arial"/>
          <w:sz w:val="20"/>
          <w:szCs w:val="20"/>
          <w:lang w:val="nb-NO" w:eastAsia="en-US"/>
        </w:rPr>
        <w:br/>
        <w:t>Tilsynskontoret er gitt myndighet til å gjennomføre tilsyn i de nevnte kommunene, og tilsynsenheten rapporterer i den enkelte saken direkte til den kommunen hvor byggetiltaket befinner seg. Rapporteringen skal skje til den saksbehandleren kommunen oppnevner som kontaktperson. Det er den kommunen hvor tiltaket befinner seg som innehar sanksjonsmuligheten. Tilsynet skal samarbeide med vedkommende kommunes fagadministrasjon i de konkrete tilsynssakene.</w:t>
      </w:r>
    </w:p>
    <w:p w:rsidR="009E140B" w:rsidRDefault="009E140B" w:rsidP="009E140B">
      <w:pPr>
        <w:tabs>
          <w:tab w:val="left" w:pos="426"/>
        </w:tabs>
        <w:ind w:left="426" w:hanging="426"/>
        <w:rPr>
          <w:rFonts w:ascii="Verdana" w:eastAsia="Calibri" w:hAnsi="Verdana" w:cs="Arial"/>
          <w:sz w:val="20"/>
          <w:szCs w:val="20"/>
          <w:lang w:val="nb-NO" w:eastAsia="en-US"/>
        </w:rPr>
      </w:pPr>
    </w:p>
    <w:p w:rsidR="009E140B" w:rsidRDefault="009E140B" w:rsidP="009E140B">
      <w:pPr>
        <w:spacing w:after="200" w:line="276" w:lineRule="auto"/>
        <w:rPr>
          <w:rFonts w:ascii="Verdana" w:eastAsia="Calibri" w:hAnsi="Verdana" w:cs="Arial"/>
          <w:sz w:val="20"/>
          <w:szCs w:val="20"/>
          <w:lang w:val="nb-NO" w:eastAsia="en-US"/>
        </w:rPr>
      </w:pPr>
      <w:r>
        <w:rPr>
          <w:rFonts w:ascii="Verdana" w:eastAsia="Calibri" w:hAnsi="Verdana" w:cs="Arial"/>
          <w:sz w:val="20"/>
          <w:szCs w:val="20"/>
          <w:lang w:val="nb-NO" w:eastAsia="en-US"/>
        </w:rPr>
        <w:br w:type="page"/>
      </w:r>
    </w:p>
    <w:p w:rsidR="009E140B" w:rsidRPr="00C91428" w:rsidRDefault="009E140B" w:rsidP="009E140B">
      <w:pPr>
        <w:tabs>
          <w:tab w:val="left" w:pos="426"/>
        </w:tabs>
        <w:ind w:left="426" w:hanging="426"/>
        <w:rPr>
          <w:rFonts w:ascii="Verdana" w:eastAsia="Calibri" w:hAnsi="Verdana" w:cs="Arial"/>
          <w:sz w:val="20"/>
          <w:szCs w:val="20"/>
          <w:lang w:val="nb-NO" w:eastAsia="en-US"/>
        </w:rPr>
      </w:pPr>
    </w:p>
    <w:p w:rsidR="009E140B" w:rsidRPr="00C91428" w:rsidRDefault="009E140B" w:rsidP="009E140B">
      <w:pPr>
        <w:tabs>
          <w:tab w:val="left" w:pos="426"/>
        </w:tabs>
        <w:rPr>
          <w:rFonts w:ascii="Verdana" w:hAnsi="Verdana" w:cs="Arial"/>
          <w:b/>
          <w:sz w:val="20"/>
          <w:szCs w:val="20"/>
          <w:lang w:val="nb-NO" w:eastAsia="nn-NO"/>
        </w:rPr>
      </w:pPr>
      <w:r w:rsidRPr="00C91428">
        <w:rPr>
          <w:rFonts w:ascii="Verdana" w:hAnsi="Verdana" w:cs="Arial"/>
          <w:b/>
          <w:sz w:val="20"/>
          <w:szCs w:val="20"/>
          <w:lang w:val="nb-NO" w:eastAsia="nn-NO"/>
        </w:rPr>
        <w:t>6.</w:t>
      </w:r>
      <w:r w:rsidRPr="00C91428">
        <w:rPr>
          <w:rFonts w:ascii="Verdana" w:hAnsi="Verdana" w:cs="Arial"/>
          <w:b/>
          <w:sz w:val="20"/>
          <w:szCs w:val="20"/>
          <w:lang w:val="nb-NO" w:eastAsia="nn-NO"/>
        </w:rPr>
        <w:tab/>
        <w:t>Tilsynet sine oppgaver</w:t>
      </w:r>
    </w:p>
    <w:p w:rsidR="009E140B" w:rsidRPr="00C91428" w:rsidRDefault="009E140B" w:rsidP="009E140B">
      <w:pPr>
        <w:ind w:left="360"/>
        <w:rPr>
          <w:rFonts w:ascii="Verdana" w:hAnsi="Verdana" w:cs="Arial"/>
          <w:sz w:val="20"/>
          <w:szCs w:val="20"/>
          <w:lang w:val="nb-NO" w:eastAsia="nn-NO"/>
        </w:rPr>
      </w:pPr>
      <w:r w:rsidRPr="00C91428">
        <w:rPr>
          <w:rFonts w:ascii="Verdana" w:hAnsi="Verdana" w:cs="Arial"/>
          <w:sz w:val="20"/>
          <w:szCs w:val="20"/>
          <w:lang w:val="nb-NO" w:eastAsia="nn-NO"/>
        </w:rPr>
        <w:t xml:space="preserve">Tilsynsrapportene utarbeides av tilsynsleder og godkjennes av bygningsmyndighetene i den aktuelle kommunen. Kommunene bestemmer oppfølging, prioriteringen mellom ulovlighetssaker og byggetilsyn. </w:t>
      </w:r>
      <w:r w:rsidRPr="00C91428">
        <w:rPr>
          <w:rFonts w:ascii="Verdana" w:hAnsi="Verdana" w:cs="Arial"/>
          <w:color w:val="0000FF"/>
          <w:sz w:val="20"/>
          <w:szCs w:val="20"/>
          <w:lang w:val="nb-NO" w:eastAsia="nn-NO"/>
        </w:rPr>
        <w:t>Tilsynsenheten har mulighet til å avvise saker som vedkommende mener ikke egner seg for tilsyn/ulovlighetsoppfølging</w:t>
      </w:r>
      <w:r w:rsidRPr="00C91428">
        <w:rPr>
          <w:rFonts w:ascii="Verdana" w:hAnsi="Verdana" w:cs="Arial"/>
          <w:sz w:val="20"/>
          <w:szCs w:val="20"/>
          <w:lang w:val="nb-NO" w:eastAsia="nn-NO"/>
        </w:rPr>
        <w:t>.</w:t>
      </w:r>
    </w:p>
    <w:p w:rsidR="009E140B" w:rsidRPr="00C91428" w:rsidRDefault="009E140B" w:rsidP="009E140B">
      <w:pPr>
        <w:ind w:left="360"/>
        <w:rPr>
          <w:rFonts w:ascii="Verdana" w:hAnsi="Verdana" w:cs="Arial"/>
          <w:sz w:val="20"/>
          <w:szCs w:val="20"/>
          <w:lang w:val="nb-NO" w:eastAsia="nn-NO"/>
        </w:rPr>
      </w:pPr>
      <w:r w:rsidRPr="00C91428">
        <w:rPr>
          <w:rFonts w:ascii="Verdana" w:hAnsi="Verdana" w:cs="Arial"/>
          <w:sz w:val="20"/>
          <w:szCs w:val="20"/>
          <w:lang w:val="nb-NO" w:eastAsia="nn-NO"/>
        </w:rPr>
        <w:t>Tilsynsleder har ansvar for å utarbeide felles rutiner for tilsyn. Rutinene skal godkjennes av lederne for byggesakskontorene i samarbeidskommunene.</w:t>
      </w:r>
      <w:r w:rsidRPr="00C91428">
        <w:rPr>
          <w:rFonts w:ascii="Verdana" w:hAnsi="Verdana" w:cs="Arial"/>
          <w:sz w:val="20"/>
          <w:szCs w:val="20"/>
          <w:lang w:val="nb-NO" w:eastAsia="nn-NO"/>
        </w:rPr>
        <w:br/>
        <w:t xml:space="preserve">Tilsynsleder har ansvar for å lage en tilsynsplan som viser fordeling av tilsyn. Tilsynsplanen sendes 1 gang i året til uttalelse. </w:t>
      </w:r>
    </w:p>
    <w:p w:rsidR="009E140B" w:rsidRDefault="009E140B" w:rsidP="009E140B">
      <w:pPr>
        <w:rPr>
          <w:rFonts w:ascii="Verdana" w:hAnsi="Verdana" w:cs="Arial"/>
          <w:sz w:val="20"/>
          <w:szCs w:val="20"/>
          <w:lang w:val="nb-NO" w:eastAsia="nn-NO"/>
        </w:rPr>
      </w:pPr>
    </w:p>
    <w:p w:rsidR="009E140B" w:rsidRPr="00C91428" w:rsidRDefault="009E140B" w:rsidP="009E140B">
      <w:pPr>
        <w:rPr>
          <w:rFonts w:ascii="Verdana" w:hAnsi="Verdana" w:cs="Arial"/>
          <w:sz w:val="20"/>
          <w:szCs w:val="20"/>
          <w:lang w:val="nb-NO" w:eastAsia="nn-NO"/>
        </w:rPr>
      </w:pPr>
    </w:p>
    <w:p w:rsidR="009E140B" w:rsidRPr="00C91428" w:rsidRDefault="009E140B" w:rsidP="009E140B">
      <w:pPr>
        <w:tabs>
          <w:tab w:val="left" w:pos="426"/>
        </w:tabs>
        <w:ind w:left="360" w:hanging="360"/>
        <w:rPr>
          <w:rFonts w:ascii="Verdana" w:hAnsi="Verdana" w:cs="Arial"/>
          <w:sz w:val="20"/>
          <w:szCs w:val="20"/>
          <w:lang w:val="nb-NO" w:eastAsia="nn-NO"/>
        </w:rPr>
      </w:pPr>
      <w:r>
        <w:rPr>
          <w:rFonts w:ascii="Verdana" w:hAnsi="Verdana" w:cs="Arial"/>
          <w:b/>
          <w:sz w:val="20"/>
          <w:szCs w:val="20"/>
          <w:lang w:val="nb-NO" w:eastAsia="nn-NO"/>
        </w:rPr>
        <w:t>7</w:t>
      </w:r>
      <w:r w:rsidRPr="00C91428">
        <w:rPr>
          <w:rFonts w:ascii="Verdana" w:hAnsi="Verdana" w:cs="Arial"/>
          <w:b/>
          <w:sz w:val="20"/>
          <w:szCs w:val="20"/>
          <w:lang w:val="nb-NO" w:eastAsia="nn-NO"/>
        </w:rPr>
        <w:t>.</w:t>
      </w:r>
      <w:r w:rsidRPr="00C91428">
        <w:rPr>
          <w:rFonts w:ascii="Verdana" w:hAnsi="Verdana" w:cs="Arial"/>
          <w:b/>
          <w:sz w:val="20"/>
          <w:szCs w:val="20"/>
          <w:lang w:val="nb-NO" w:eastAsia="nn-NO"/>
        </w:rPr>
        <w:tab/>
        <w:t xml:space="preserve">Avtaletid, avtaleendring, uttreden og avvikling </w:t>
      </w:r>
      <w:r w:rsidRPr="00C91428">
        <w:rPr>
          <w:rFonts w:ascii="Verdana" w:hAnsi="Verdana" w:cs="Arial"/>
          <w:sz w:val="20"/>
          <w:szCs w:val="20"/>
          <w:lang w:val="nb-NO" w:eastAsia="nn-NO"/>
        </w:rPr>
        <w:br/>
        <w:t xml:space="preserve">Avtalen kan sies opp av partene. </w:t>
      </w:r>
    </w:p>
    <w:p w:rsidR="009E140B" w:rsidRPr="00C91428" w:rsidRDefault="009E140B" w:rsidP="009E140B">
      <w:pPr>
        <w:tabs>
          <w:tab w:val="left" w:pos="426"/>
        </w:tabs>
        <w:ind w:left="360" w:hanging="360"/>
        <w:rPr>
          <w:rFonts w:ascii="Verdana" w:hAnsi="Verdana" w:cs="Arial"/>
          <w:sz w:val="20"/>
          <w:szCs w:val="20"/>
          <w:lang w:val="nb-NO" w:eastAsia="nn-NO"/>
        </w:rPr>
      </w:pPr>
      <w:r w:rsidRPr="00C91428">
        <w:rPr>
          <w:rFonts w:ascii="Verdana" w:hAnsi="Verdana" w:cs="Arial"/>
          <w:sz w:val="20"/>
          <w:szCs w:val="20"/>
          <w:lang w:val="nb-NO" w:eastAsia="nn-NO"/>
        </w:rPr>
        <w:tab/>
        <w:t>Ved inngåelse av denne avtalen forplikter partene seg til en bindingstid på 2 år. Mulighet for oppsigelse må skje pr.1.januar, Oppsigelse må være vertskommunen i hende senest 6 måneder før oppsigelsestidspunktet.</w:t>
      </w:r>
      <w:r w:rsidRPr="00C91428">
        <w:rPr>
          <w:rFonts w:ascii="Verdana" w:hAnsi="Verdana" w:cs="Arial"/>
          <w:sz w:val="20"/>
          <w:szCs w:val="20"/>
          <w:lang w:val="nb-NO" w:eastAsia="nn-NO"/>
        </w:rPr>
        <w:br/>
        <w:t>Oppsigelsestiden er ett år.</w:t>
      </w:r>
      <w:r w:rsidRPr="00C91428">
        <w:rPr>
          <w:rFonts w:ascii="Verdana" w:hAnsi="Verdana" w:cs="Arial"/>
          <w:sz w:val="20"/>
          <w:szCs w:val="20"/>
          <w:lang w:val="nb-NO" w:eastAsia="nn-NO"/>
        </w:rPr>
        <w:br/>
        <w:t xml:space="preserve">Avtalen kan endres. Endring av avtalen blir iverksatt senest ett år etter at en av partene har anmodet om endring. Dette gjelder også dersom en kommune ønsker å avtale et annet forholdstall. </w:t>
      </w:r>
    </w:p>
    <w:p w:rsidR="009E140B" w:rsidRDefault="009E140B" w:rsidP="009E140B">
      <w:pPr>
        <w:rPr>
          <w:rFonts w:ascii="Verdana" w:hAnsi="Verdana" w:cs="Arial"/>
          <w:sz w:val="20"/>
          <w:szCs w:val="20"/>
          <w:lang w:val="nb-NO" w:eastAsia="nn-NO"/>
        </w:rPr>
      </w:pPr>
    </w:p>
    <w:p w:rsidR="009E140B" w:rsidRPr="00C91428" w:rsidRDefault="009E140B" w:rsidP="009E140B">
      <w:pPr>
        <w:rPr>
          <w:rFonts w:ascii="Verdana" w:hAnsi="Verdana" w:cs="Arial"/>
          <w:sz w:val="20"/>
          <w:szCs w:val="20"/>
          <w:lang w:val="nb-NO" w:eastAsia="nn-NO"/>
        </w:rPr>
      </w:pPr>
    </w:p>
    <w:p w:rsidR="009E140B" w:rsidRPr="00C91428" w:rsidRDefault="009E140B" w:rsidP="009E140B">
      <w:pPr>
        <w:tabs>
          <w:tab w:val="left" w:pos="426"/>
        </w:tabs>
        <w:rPr>
          <w:rFonts w:ascii="Verdana" w:hAnsi="Verdana" w:cs="Arial"/>
          <w:b/>
          <w:sz w:val="20"/>
          <w:szCs w:val="20"/>
          <w:lang w:val="nb-NO" w:eastAsia="nn-NO"/>
        </w:rPr>
      </w:pPr>
      <w:r>
        <w:rPr>
          <w:rFonts w:ascii="Verdana" w:hAnsi="Verdana" w:cs="Arial"/>
          <w:b/>
          <w:sz w:val="20"/>
          <w:szCs w:val="20"/>
          <w:lang w:val="nb-NO" w:eastAsia="nn-NO"/>
        </w:rPr>
        <w:t>8</w:t>
      </w:r>
      <w:r w:rsidRPr="00C91428">
        <w:rPr>
          <w:rFonts w:ascii="Verdana" w:hAnsi="Verdana" w:cs="Arial"/>
          <w:b/>
          <w:sz w:val="20"/>
          <w:szCs w:val="20"/>
          <w:lang w:val="nb-NO" w:eastAsia="nn-NO"/>
        </w:rPr>
        <w:t>.</w:t>
      </w:r>
      <w:r w:rsidRPr="00C91428">
        <w:rPr>
          <w:rFonts w:ascii="Verdana" w:hAnsi="Verdana" w:cs="Arial"/>
          <w:b/>
          <w:sz w:val="20"/>
          <w:szCs w:val="20"/>
          <w:lang w:val="nb-NO" w:eastAsia="nn-NO"/>
        </w:rPr>
        <w:tab/>
        <w:t xml:space="preserve">Tvist </w:t>
      </w:r>
    </w:p>
    <w:p w:rsidR="009E140B" w:rsidRPr="00C91428" w:rsidRDefault="009E140B" w:rsidP="009E140B">
      <w:pPr>
        <w:ind w:left="426"/>
        <w:rPr>
          <w:rFonts w:ascii="Verdana" w:hAnsi="Verdana" w:cs="Arial"/>
          <w:sz w:val="20"/>
          <w:szCs w:val="20"/>
          <w:lang w:val="nb-NO" w:eastAsia="nn-NO"/>
        </w:rPr>
      </w:pPr>
      <w:r w:rsidRPr="00C91428">
        <w:rPr>
          <w:rFonts w:ascii="Verdana" w:hAnsi="Verdana" w:cs="Arial"/>
          <w:sz w:val="20"/>
          <w:szCs w:val="20"/>
          <w:lang w:val="nb-NO" w:eastAsia="nn-NO"/>
        </w:rPr>
        <w:t>Eventuell tvist skal partene søke avklart ved forhandling. Lykkes ikke dette, skal tvisten avgjøres ved voldgift i henhold til tvistemålsloven.</w:t>
      </w:r>
    </w:p>
    <w:p w:rsidR="009E140B" w:rsidRDefault="009E140B" w:rsidP="009E140B">
      <w:pPr>
        <w:tabs>
          <w:tab w:val="left" w:pos="426"/>
        </w:tabs>
        <w:rPr>
          <w:rFonts w:ascii="Verdana" w:hAnsi="Verdana" w:cs="Arial"/>
          <w:sz w:val="20"/>
          <w:szCs w:val="20"/>
          <w:lang w:val="nb-NO"/>
        </w:rPr>
      </w:pPr>
    </w:p>
    <w:p w:rsidR="00CE36A9" w:rsidRPr="00A40329" w:rsidRDefault="00CE36A9" w:rsidP="009E140B">
      <w:pPr>
        <w:tabs>
          <w:tab w:val="left" w:pos="426"/>
        </w:tabs>
        <w:rPr>
          <w:rFonts w:ascii="Verdana" w:hAnsi="Verdana" w:cs="Arial"/>
          <w:sz w:val="20"/>
          <w:szCs w:val="20"/>
          <w:lang w:val="nb-NO"/>
        </w:rPr>
      </w:pPr>
    </w:p>
    <w:sectPr w:rsidR="00CE36A9" w:rsidRPr="00A40329" w:rsidSect="00DD67CB">
      <w:headerReference w:type="default" r:id="rId8"/>
      <w:footerReference w:type="default" r:id="rId9"/>
      <w:pgSz w:w="11906" w:h="16838"/>
      <w:pgMar w:top="820" w:right="1133" w:bottom="709"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97" w:rsidRDefault="00837E97" w:rsidP="00301447">
      <w:r>
        <w:separator/>
      </w:r>
    </w:p>
  </w:endnote>
  <w:endnote w:type="continuationSeparator" w:id="0">
    <w:p w:rsidR="00837E97" w:rsidRDefault="00837E97" w:rsidP="003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2" w:rsidRPr="007A7642" w:rsidRDefault="007A7642" w:rsidP="007A7642">
    <w:pPr>
      <w:pBdr>
        <w:top w:val="single" w:sz="4" w:space="1" w:color="auto"/>
      </w:pBdr>
      <w:tabs>
        <w:tab w:val="center" w:pos="4536"/>
        <w:tab w:val="right" w:pos="9072"/>
      </w:tabs>
      <w:rPr>
        <w:rFonts w:ascii="Calibri" w:hAnsi="Calibri"/>
        <w:sz w:val="16"/>
        <w:szCs w:val="16"/>
        <w:lang w:val="nb-NO"/>
      </w:rPr>
    </w:pPr>
    <w:r w:rsidRPr="007A7642">
      <w:rPr>
        <w:rFonts w:ascii="Calibri" w:hAnsi="Calibri"/>
        <w:sz w:val="16"/>
        <w:szCs w:val="16"/>
        <w:lang w:val="nb-NO"/>
      </w:rPr>
      <w:t>NKF Byggesak. Malverktøy. Revidert 20.0</w:t>
    </w:r>
    <w:r>
      <w:rPr>
        <w:rFonts w:ascii="Calibri" w:hAnsi="Calibri"/>
        <w:sz w:val="16"/>
        <w:szCs w:val="16"/>
        <w:lang w:val="nb-NO"/>
      </w:rPr>
      <w:t>2</w:t>
    </w:r>
    <w:r w:rsidRPr="007A7642">
      <w:rPr>
        <w:rFonts w:ascii="Calibri" w:hAnsi="Calibri"/>
        <w:sz w:val="16"/>
        <w:szCs w:val="16"/>
        <w:lang w:val="nb-NO"/>
      </w:rPr>
      <w:t>.2018. 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97" w:rsidRDefault="00837E97" w:rsidP="00301447">
      <w:r>
        <w:separator/>
      </w:r>
    </w:p>
  </w:footnote>
  <w:footnote w:type="continuationSeparator" w:id="0">
    <w:p w:rsidR="00837E97" w:rsidRDefault="00837E97" w:rsidP="0030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66" w:rsidRPr="007A7642" w:rsidRDefault="007A7642" w:rsidP="007A7642">
    <w:pPr>
      <w:tabs>
        <w:tab w:val="left" w:pos="1560"/>
        <w:tab w:val="left" w:pos="8789"/>
      </w:tabs>
      <w:ind w:firstLine="1560"/>
      <w:rPr>
        <w:rFonts w:ascii="Arial" w:hAnsi="Arial" w:cs="Arial"/>
        <w:sz w:val="16"/>
        <w:szCs w:val="16"/>
      </w:rPr>
    </w:pPr>
    <w:r>
      <w:rPr>
        <w:rFonts w:ascii="Verdana" w:hAnsi="Verdana" w:cs="Arial"/>
        <w:b/>
        <w:noProof/>
        <w:sz w:val="28"/>
        <w:szCs w:val="28"/>
        <w:lang w:val="nb-NO"/>
      </w:rPr>
      <w:drawing>
        <wp:anchor distT="0" distB="0" distL="114300" distR="114300" simplePos="0" relativeHeight="251658240" behindDoc="0" locked="0" layoutInCell="1" allowOverlap="1" wp14:anchorId="7EF1274B" wp14:editId="047D5798">
          <wp:simplePos x="0" y="0"/>
          <wp:positionH relativeFrom="column">
            <wp:posOffset>45720</wp:posOffset>
          </wp:positionH>
          <wp:positionV relativeFrom="paragraph">
            <wp:posOffset>-20955</wp:posOffset>
          </wp:positionV>
          <wp:extent cx="847090" cy="32575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962">
      <w:rPr>
        <w:rFonts w:ascii="Verdana" w:hAnsi="Verdana" w:cs="Arial"/>
        <w:b/>
        <w:sz w:val="28"/>
        <w:szCs w:val="28"/>
      </w:rPr>
      <w:t>1</w:t>
    </w:r>
    <w:r>
      <w:rPr>
        <w:rFonts w:ascii="Verdana" w:hAnsi="Verdana" w:cs="Arial"/>
        <w:b/>
        <w:sz w:val="28"/>
        <w:szCs w:val="28"/>
      </w:rPr>
      <w:t>0</w:t>
    </w:r>
    <w:r>
      <w:rPr>
        <w:rFonts w:ascii="Verdana" w:hAnsi="Verdana" w:cs="Arial"/>
        <w:b/>
        <w:sz w:val="28"/>
        <w:szCs w:val="28"/>
      </w:rPr>
      <w:t>4</w:t>
    </w:r>
    <w:r w:rsidRPr="00C81962">
      <w:rPr>
        <w:rFonts w:ascii="Verdana" w:hAnsi="Verdana" w:cs="Arial"/>
        <w:b/>
        <w:sz w:val="28"/>
        <w:szCs w:val="28"/>
      </w:rPr>
      <w:t xml:space="preserve"> – </w:t>
    </w:r>
    <w:r>
      <w:rPr>
        <w:rFonts w:ascii="Verdana" w:hAnsi="Verdana" w:cs="Arial"/>
        <w:b/>
        <w:sz w:val="28"/>
        <w:szCs w:val="28"/>
      </w:rPr>
      <w:t>Samarbeidsavtale</w:t>
    </w:r>
    <w:r w:rsidR="009E140B">
      <w:rPr>
        <w:rFonts w:ascii="Verdana" w:hAnsi="Verdana" w:cs="Arial"/>
        <w:b/>
        <w:sz w:val="28"/>
        <w:szCs w:val="28"/>
      </w:rPr>
      <w:t>. Alternativ</w:t>
    </w:r>
    <w:r w:rsidRPr="00C81962">
      <w:rPr>
        <w:rFonts w:ascii="Verdana" w:hAnsi="Verdana" w:cs="Arial"/>
        <w:sz w:val="28"/>
        <w:szCs w:val="28"/>
      </w:rPr>
      <w:tab/>
    </w:r>
    <w:r w:rsidRPr="00C81962">
      <w:rPr>
        <w:rFonts w:ascii="Verdana" w:hAnsi="Verdana" w:cs="Arial"/>
        <w:sz w:val="18"/>
        <w:szCs w:val="18"/>
      </w:rPr>
      <w:t>Bokmål</w:t>
    </w:r>
    <w:r w:rsidRPr="00C81962">
      <w:rPr>
        <w:rFonts w:ascii="Verdana" w:hAnsi="Verdana" w:cs="Arial"/>
        <w:bCs/>
        <w:sz w:val="22"/>
        <w:szCs w:val="22"/>
      </w:rPr>
      <w:br/>
    </w:r>
    <w:r w:rsidRPr="00C81962">
      <w:rPr>
        <w:rFonts w:ascii="Verdana" w:hAnsi="Verdana" w:cs="Arial"/>
        <w:sz w:val="18"/>
        <w:szCs w:val="18"/>
        <w:u w:val="single"/>
      </w:rPr>
      <w:t xml:space="preserve">                  </w:t>
    </w:r>
    <w:r w:rsidRPr="00C81962">
      <w:rPr>
        <w:rFonts w:ascii="Verdana" w:hAnsi="Verdana" w:cs="Arial"/>
        <w:sz w:val="18"/>
        <w:szCs w:val="18"/>
        <w:u w:val="single"/>
      </w:rPr>
      <w:tab/>
    </w:r>
    <w:r w:rsidR="009E140B">
      <w:rPr>
        <w:rFonts w:ascii="Verdana" w:hAnsi="Verdana" w:cs="Arial"/>
        <w:sz w:val="18"/>
        <w:szCs w:val="18"/>
        <w:u w:val="single"/>
      </w:rPr>
      <w:t>Eksempel</w:t>
    </w:r>
    <w:r w:rsidRPr="00C81962">
      <w:rPr>
        <w:rFonts w:ascii="Verdana" w:hAnsi="Verdana" w:cs="Arial"/>
        <w:sz w:val="22"/>
        <w:szCs w:val="22"/>
        <w:u w:val="single"/>
      </w:rPr>
      <w:tab/>
    </w:r>
    <w:r w:rsidRPr="00C81962">
      <w:rPr>
        <w:rFonts w:ascii="Verdana" w:hAnsi="Verdana" w:cs="Arial"/>
        <w:sz w:val="16"/>
        <w:szCs w:val="16"/>
        <w:u w:val="single"/>
      </w:rPr>
      <w:t xml:space="preserve">Side </w:t>
    </w:r>
    <w:r w:rsidRPr="008F1653">
      <w:rPr>
        <w:rStyle w:val="Sidetall"/>
        <w:rFonts w:ascii="Verdana" w:hAnsi="Verdana" w:cs="Arial"/>
        <w:sz w:val="16"/>
        <w:szCs w:val="16"/>
        <w:u w:val="single"/>
      </w:rPr>
      <w:fldChar w:fldCharType="begin"/>
    </w:r>
    <w:r w:rsidRPr="00C81962">
      <w:rPr>
        <w:rStyle w:val="Sidetall"/>
        <w:rFonts w:ascii="Verdana" w:hAnsi="Verdana" w:cs="Arial"/>
        <w:sz w:val="16"/>
        <w:szCs w:val="16"/>
        <w:u w:val="single"/>
      </w:rPr>
      <w:instrText xml:space="preserve"> PAGE </w:instrText>
    </w:r>
    <w:r w:rsidRPr="008F1653">
      <w:rPr>
        <w:rStyle w:val="Sidetall"/>
        <w:rFonts w:ascii="Verdana" w:hAnsi="Verdana" w:cs="Arial"/>
        <w:sz w:val="16"/>
        <w:szCs w:val="16"/>
        <w:u w:val="single"/>
      </w:rPr>
      <w:fldChar w:fldCharType="separate"/>
    </w:r>
    <w:r w:rsidR="009E140B">
      <w:rPr>
        <w:rStyle w:val="Sidetall"/>
        <w:rFonts w:ascii="Verdana" w:hAnsi="Verdana" w:cs="Arial"/>
        <w:noProof/>
        <w:sz w:val="16"/>
        <w:szCs w:val="16"/>
        <w:u w:val="single"/>
      </w:rPr>
      <w:t>1</w:t>
    </w:r>
    <w:r w:rsidRPr="008F1653">
      <w:rPr>
        <w:rStyle w:val="Sidetall"/>
        <w:rFonts w:ascii="Verdana" w:hAnsi="Verdana" w:cs="Arial"/>
        <w:sz w:val="16"/>
        <w:szCs w:val="16"/>
        <w:u w:val="single"/>
      </w:rPr>
      <w:fldChar w:fldCharType="end"/>
    </w:r>
    <w:r w:rsidRPr="00C81962">
      <w:rPr>
        <w:rStyle w:val="Sidetall"/>
        <w:rFonts w:ascii="Verdana" w:hAnsi="Verdana" w:cs="Arial"/>
        <w:sz w:val="16"/>
        <w:szCs w:val="16"/>
        <w:u w:val="single"/>
      </w:rPr>
      <w:t xml:space="preserve"> av </w:t>
    </w:r>
    <w:r w:rsidRPr="008F1653">
      <w:rPr>
        <w:rStyle w:val="Sidetall"/>
        <w:rFonts w:ascii="Verdana" w:hAnsi="Verdana" w:cs="Arial"/>
        <w:sz w:val="16"/>
        <w:szCs w:val="16"/>
        <w:u w:val="single"/>
      </w:rPr>
      <w:fldChar w:fldCharType="begin"/>
    </w:r>
    <w:r w:rsidRPr="00C81962">
      <w:rPr>
        <w:rStyle w:val="Sidetall"/>
        <w:rFonts w:ascii="Verdana" w:hAnsi="Verdana" w:cs="Arial"/>
        <w:sz w:val="16"/>
        <w:szCs w:val="16"/>
        <w:u w:val="single"/>
      </w:rPr>
      <w:instrText xml:space="preserve"> NUMPAGES </w:instrText>
    </w:r>
    <w:r w:rsidRPr="008F1653">
      <w:rPr>
        <w:rStyle w:val="Sidetall"/>
        <w:rFonts w:ascii="Verdana" w:hAnsi="Verdana" w:cs="Arial"/>
        <w:sz w:val="16"/>
        <w:szCs w:val="16"/>
        <w:u w:val="single"/>
      </w:rPr>
      <w:fldChar w:fldCharType="separate"/>
    </w:r>
    <w:r w:rsidR="009E140B">
      <w:rPr>
        <w:rStyle w:val="Sidetall"/>
        <w:rFonts w:ascii="Verdana" w:hAnsi="Verdana" w:cs="Arial"/>
        <w:noProof/>
        <w:sz w:val="16"/>
        <w:szCs w:val="16"/>
        <w:u w:val="single"/>
      </w:rPr>
      <w:t>2</w:t>
    </w:r>
    <w:r w:rsidRPr="008F1653">
      <w:rPr>
        <w:rStyle w:val="Sidetall"/>
        <w:rFonts w:ascii="Verdana" w:hAnsi="Verdana" w:cs="Arial"/>
        <w:sz w:val="16"/>
        <w:szCs w:val="16"/>
        <w:u w:val="single"/>
      </w:rPr>
      <w:fldChar w:fldCharType="end"/>
    </w:r>
    <w:r w:rsidR="00CB3666" w:rsidRPr="007A7642">
      <w:rPr>
        <w:rFonts w:ascii="Arial" w:hAnsi="Arial" w:cs="Arial"/>
        <w:sz w:val="20"/>
        <w:szCs w:val="20"/>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52"/>
    <w:multiLevelType w:val="hybridMultilevel"/>
    <w:tmpl w:val="74648074"/>
    <w:lvl w:ilvl="0" w:tplc="B2B2E392">
      <w:start w:val="1"/>
      <w:numFmt w:val="lowerLetter"/>
      <w:lvlText w:val="%1)"/>
      <w:lvlJc w:val="left"/>
      <w:pPr>
        <w:ind w:left="1146"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01D458EF"/>
    <w:multiLevelType w:val="hybridMultilevel"/>
    <w:tmpl w:val="0DE09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3A86E26"/>
    <w:multiLevelType w:val="hybridMultilevel"/>
    <w:tmpl w:val="DE526FFC"/>
    <w:lvl w:ilvl="0" w:tplc="04F4750C">
      <w:start w:val="1"/>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137D5B5A"/>
    <w:multiLevelType w:val="hybridMultilevel"/>
    <w:tmpl w:val="59267542"/>
    <w:lvl w:ilvl="0" w:tplc="E40E9EB0">
      <w:start w:val="1"/>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172C1F5D"/>
    <w:multiLevelType w:val="hybridMultilevel"/>
    <w:tmpl w:val="E788F6CE"/>
    <w:lvl w:ilvl="0" w:tplc="E402C958">
      <w:start w:val="1"/>
      <w:numFmt w:val="lowerLetter"/>
      <w:lvlText w:val="%1)"/>
      <w:lvlJc w:val="left"/>
      <w:pPr>
        <w:ind w:left="720" w:hanging="360"/>
      </w:pPr>
      <w:rPr>
        <w:rFonts w:ascii="Calibri" w:hAnsi="Calibri" w:hint="default"/>
        <w:b w:val="0"/>
        <w:i w:val="0"/>
        <w:sz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18D268EB"/>
    <w:multiLevelType w:val="hybridMultilevel"/>
    <w:tmpl w:val="99EEE6E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nsid w:val="1ACD6937"/>
    <w:multiLevelType w:val="hybridMultilevel"/>
    <w:tmpl w:val="7AA0F31C"/>
    <w:lvl w:ilvl="0" w:tplc="E402C958">
      <w:start w:val="1"/>
      <w:numFmt w:val="lowerLetter"/>
      <w:lvlText w:val="%1)"/>
      <w:lvlJc w:val="left"/>
      <w:pPr>
        <w:ind w:left="720" w:hanging="360"/>
      </w:pPr>
      <w:rPr>
        <w:rFonts w:ascii="Calibri" w:hAnsi="Calibri" w:hint="default"/>
        <w:b w:val="0"/>
        <w:i w:val="0"/>
        <w:sz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1B9F4E41"/>
    <w:multiLevelType w:val="hybridMultilevel"/>
    <w:tmpl w:val="4914F6D2"/>
    <w:lvl w:ilvl="0" w:tplc="150A6E78">
      <w:start w:val="1"/>
      <w:numFmt w:val="decimal"/>
      <w:lvlText w:val="%1."/>
      <w:lvlJc w:val="left"/>
      <w:pPr>
        <w:tabs>
          <w:tab w:val="num" w:pos="720"/>
        </w:tabs>
        <w:ind w:left="720" w:hanging="360"/>
      </w:pPr>
      <w:rPr>
        <w:rFonts w:ascii="Arial" w:hAnsi="Arial" w:hint="default"/>
        <w:sz w:val="18"/>
      </w:rPr>
    </w:lvl>
    <w:lvl w:ilvl="1" w:tplc="FC725E76" w:tentative="1">
      <w:start w:val="1"/>
      <w:numFmt w:val="decimal"/>
      <w:lvlText w:val="%2."/>
      <w:lvlJc w:val="left"/>
      <w:pPr>
        <w:tabs>
          <w:tab w:val="num" w:pos="1440"/>
        </w:tabs>
        <w:ind w:left="1440" w:hanging="360"/>
      </w:pPr>
    </w:lvl>
    <w:lvl w:ilvl="2" w:tplc="6F186E0C" w:tentative="1">
      <w:start w:val="1"/>
      <w:numFmt w:val="decimal"/>
      <w:lvlText w:val="%3."/>
      <w:lvlJc w:val="left"/>
      <w:pPr>
        <w:tabs>
          <w:tab w:val="num" w:pos="2160"/>
        </w:tabs>
        <w:ind w:left="2160" w:hanging="360"/>
      </w:pPr>
    </w:lvl>
    <w:lvl w:ilvl="3" w:tplc="353A5504" w:tentative="1">
      <w:start w:val="1"/>
      <w:numFmt w:val="decimal"/>
      <w:lvlText w:val="%4."/>
      <w:lvlJc w:val="left"/>
      <w:pPr>
        <w:tabs>
          <w:tab w:val="num" w:pos="2880"/>
        </w:tabs>
        <w:ind w:left="2880" w:hanging="360"/>
      </w:pPr>
    </w:lvl>
    <w:lvl w:ilvl="4" w:tplc="EEE0B9F6" w:tentative="1">
      <w:start w:val="1"/>
      <w:numFmt w:val="decimal"/>
      <w:lvlText w:val="%5."/>
      <w:lvlJc w:val="left"/>
      <w:pPr>
        <w:tabs>
          <w:tab w:val="num" w:pos="3600"/>
        </w:tabs>
        <w:ind w:left="3600" w:hanging="360"/>
      </w:pPr>
    </w:lvl>
    <w:lvl w:ilvl="5" w:tplc="AC081DAE" w:tentative="1">
      <w:start w:val="1"/>
      <w:numFmt w:val="decimal"/>
      <w:lvlText w:val="%6."/>
      <w:lvlJc w:val="left"/>
      <w:pPr>
        <w:tabs>
          <w:tab w:val="num" w:pos="4320"/>
        </w:tabs>
        <w:ind w:left="4320" w:hanging="360"/>
      </w:pPr>
    </w:lvl>
    <w:lvl w:ilvl="6" w:tplc="0C22AF98" w:tentative="1">
      <w:start w:val="1"/>
      <w:numFmt w:val="decimal"/>
      <w:lvlText w:val="%7."/>
      <w:lvlJc w:val="left"/>
      <w:pPr>
        <w:tabs>
          <w:tab w:val="num" w:pos="5040"/>
        </w:tabs>
        <w:ind w:left="5040" w:hanging="360"/>
      </w:pPr>
    </w:lvl>
    <w:lvl w:ilvl="7" w:tplc="0F582010" w:tentative="1">
      <w:start w:val="1"/>
      <w:numFmt w:val="decimal"/>
      <w:lvlText w:val="%8."/>
      <w:lvlJc w:val="left"/>
      <w:pPr>
        <w:tabs>
          <w:tab w:val="num" w:pos="5760"/>
        </w:tabs>
        <w:ind w:left="5760" w:hanging="360"/>
      </w:pPr>
    </w:lvl>
    <w:lvl w:ilvl="8" w:tplc="8D1284CE" w:tentative="1">
      <w:start w:val="1"/>
      <w:numFmt w:val="decimal"/>
      <w:lvlText w:val="%9."/>
      <w:lvlJc w:val="left"/>
      <w:pPr>
        <w:tabs>
          <w:tab w:val="num" w:pos="6480"/>
        </w:tabs>
        <w:ind w:left="6480" w:hanging="360"/>
      </w:pPr>
    </w:lvl>
  </w:abstractNum>
  <w:abstractNum w:abstractNumId="8">
    <w:nsid w:val="1C0C2400"/>
    <w:multiLevelType w:val="hybridMultilevel"/>
    <w:tmpl w:val="B08C7010"/>
    <w:lvl w:ilvl="0" w:tplc="69C4F06A">
      <w:start w:val="1"/>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nsid w:val="1E7D56E9"/>
    <w:multiLevelType w:val="hybridMultilevel"/>
    <w:tmpl w:val="0494010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1E9C027E"/>
    <w:multiLevelType w:val="hybridMultilevel"/>
    <w:tmpl w:val="C07CF500"/>
    <w:lvl w:ilvl="0" w:tplc="54603AB6">
      <w:start w:val="1"/>
      <w:numFmt w:val="decimal"/>
      <w:lvlText w:val="%1."/>
      <w:lvlJc w:val="left"/>
      <w:pPr>
        <w:ind w:left="720" w:hanging="360"/>
      </w:pPr>
      <w:rPr>
        <w:rFonts w:hint="default"/>
        <w:sz w:val="20"/>
      </w:rPr>
    </w:lvl>
    <w:lvl w:ilvl="1" w:tplc="08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1EDF13C6"/>
    <w:multiLevelType w:val="hybridMultilevel"/>
    <w:tmpl w:val="9E48AB7E"/>
    <w:lvl w:ilvl="0" w:tplc="150A6E78">
      <w:start w:val="1"/>
      <w:numFmt w:val="decimal"/>
      <w:lvlText w:val="%1."/>
      <w:lvlJc w:val="left"/>
      <w:pPr>
        <w:ind w:left="1364" w:hanging="360"/>
      </w:pPr>
      <w:rPr>
        <w:rFonts w:ascii="Arial" w:hAnsi="Arial" w:hint="default"/>
        <w:sz w:val="18"/>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12">
    <w:nsid w:val="1F86139C"/>
    <w:multiLevelType w:val="hybridMultilevel"/>
    <w:tmpl w:val="C0AE816A"/>
    <w:lvl w:ilvl="0" w:tplc="1CC4CD9E">
      <w:start w:val="15"/>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3F05D5F"/>
    <w:multiLevelType w:val="hybridMultilevel"/>
    <w:tmpl w:val="BC98AD76"/>
    <w:lvl w:ilvl="0" w:tplc="391A1FF0">
      <w:start w:val="1"/>
      <w:numFmt w:val="bullet"/>
      <w:lvlText w:val="-"/>
      <w:lvlJc w:val="left"/>
      <w:pPr>
        <w:tabs>
          <w:tab w:val="num" w:pos="720"/>
        </w:tabs>
        <w:ind w:left="720" w:hanging="360"/>
      </w:pPr>
      <w:rPr>
        <w:rFonts w:ascii="Arial" w:hAnsi="Arial" w:hint="default"/>
      </w:rPr>
    </w:lvl>
    <w:lvl w:ilvl="1" w:tplc="C00C0F80" w:tentative="1">
      <w:start w:val="1"/>
      <w:numFmt w:val="bullet"/>
      <w:lvlText w:val="-"/>
      <w:lvlJc w:val="left"/>
      <w:pPr>
        <w:tabs>
          <w:tab w:val="num" w:pos="1440"/>
        </w:tabs>
        <w:ind w:left="1440" w:hanging="360"/>
      </w:pPr>
      <w:rPr>
        <w:rFonts w:ascii="Arial" w:hAnsi="Arial" w:hint="default"/>
      </w:rPr>
    </w:lvl>
    <w:lvl w:ilvl="2" w:tplc="033A0534" w:tentative="1">
      <w:start w:val="1"/>
      <w:numFmt w:val="bullet"/>
      <w:lvlText w:val="-"/>
      <w:lvlJc w:val="left"/>
      <w:pPr>
        <w:tabs>
          <w:tab w:val="num" w:pos="2160"/>
        </w:tabs>
        <w:ind w:left="2160" w:hanging="360"/>
      </w:pPr>
      <w:rPr>
        <w:rFonts w:ascii="Arial" w:hAnsi="Arial" w:hint="default"/>
      </w:rPr>
    </w:lvl>
    <w:lvl w:ilvl="3" w:tplc="01B25DFC" w:tentative="1">
      <w:start w:val="1"/>
      <w:numFmt w:val="bullet"/>
      <w:lvlText w:val="-"/>
      <w:lvlJc w:val="left"/>
      <w:pPr>
        <w:tabs>
          <w:tab w:val="num" w:pos="2880"/>
        </w:tabs>
        <w:ind w:left="2880" w:hanging="360"/>
      </w:pPr>
      <w:rPr>
        <w:rFonts w:ascii="Arial" w:hAnsi="Arial" w:hint="default"/>
      </w:rPr>
    </w:lvl>
    <w:lvl w:ilvl="4" w:tplc="09A8AEE6" w:tentative="1">
      <w:start w:val="1"/>
      <w:numFmt w:val="bullet"/>
      <w:lvlText w:val="-"/>
      <w:lvlJc w:val="left"/>
      <w:pPr>
        <w:tabs>
          <w:tab w:val="num" w:pos="3600"/>
        </w:tabs>
        <w:ind w:left="3600" w:hanging="360"/>
      </w:pPr>
      <w:rPr>
        <w:rFonts w:ascii="Arial" w:hAnsi="Arial" w:hint="default"/>
      </w:rPr>
    </w:lvl>
    <w:lvl w:ilvl="5" w:tplc="44C82812" w:tentative="1">
      <w:start w:val="1"/>
      <w:numFmt w:val="bullet"/>
      <w:lvlText w:val="-"/>
      <w:lvlJc w:val="left"/>
      <w:pPr>
        <w:tabs>
          <w:tab w:val="num" w:pos="4320"/>
        </w:tabs>
        <w:ind w:left="4320" w:hanging="360"/>
      </w:pPr>
      <w:rPr>
        <w:rFonts w:ascii="Arial" w:hAnsi="Arial" w:hint="default"/>
      </w:rPr>
    </w:lvl>
    <w:lvl w:ilvl="6" w:tplc="9A403410" w:tentative="1">
      <w:start w:val="1"/>
      <w:numFmt w:val="bullet"/>
      <w:lvlText w:val="-"/>
      <w:lvlJc w:val="left"/>
      <w:pPr>
        <w:tabs>
          <w:tab w:val="num" w:pos="5040"/>
        </w:tabs>
        <w:ind w:left="5040" w:hanging="360"/>
      </w:pPr>
      <w:rPr>
        <w:rFonts w:ascii="Arial" w:hAnsi="Arial" w:hint="default"/>
      </w:rPr>
    </w:lvl>
    <w:lvl w:ilvl="7" w:tplc="99B65EF8" w:tentative="1">
      <w:start w:val="1"/>
      <w:numFmt w:val="bullet"/>
      <w:lvlText w:val="-"/>
      <w:lvlJc w:val="left"/>
      <w:pPr>
        <w:tabs>
          <w:tab w:val="num" w:pos="5760"/>
        </w:tabs>
        <w:ind w:left="5760" w:hanging="360"/>
      </w:pPr>
      <w:rPr>
        <w:rFonts w:ascii="Arial" w:hAnsi="Arial" w:hint="default"/>
      </w:rPr>
    </w:lvl>
    <w:lvl w:ilvl="8" w:tplc="A322E3EC" w:tentative="1">
      <w:start w:val="1"/>
      <w:numFmt w:val="bullet"/>
      <w:lvlText w:val="-"/>
      <w:lvlJc w:val="left"/>
      <w:pPr>
        <w:tabs>
          <w:tab w:val="num" w:pos="6480"/>
        </w:tabs>
        <w:ind w:left="6480" w:hanging="360"/>
      </w:pPr>
      <w:rPr>
        <w:rFonts w:ascii="Arial" w:hAnsi="Arial" w:hint="default"/>
      </w:rPr>
    </w:lvl>
  </w:abstractNum>
  <w:abstractNum w:abstractNumId="14">
    <w:nsid w:val="27F47DAB"/>
    <w:multiLevelType w:val="hybridMultilevel"/>
    <w:tmpl w:val="C0204324"/>
    <w:lvl w:ilvl="0" w:tplc="6B66AA78">
      <w:start w:val="1"/>
      <w:numFmt w:val="bullet"/>
      <w:lvlText w:val=""/>
      <w:lvlJc w:val="left"/>
      <w:pPr>
        <w:ind w:left="720" w:hanging="360"/>
      </w:pPr>
      <w:rPr>
        <w:rFonts w:ascii="Symbol" w:hAnsi="Symbol" w:hint="default"/>
        <w:sz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nsid w:val="28101EEC"/>
    <w:multiLevelType w:val="hybridMultilevel"/>
    <w:tmpl w:val="3BE2D026"/>
    <w:lvl w:ilvl="0" w:tplc="82F80064">
      <w:start w:val="1"/>
      <w:numFmt w:val="lowerLetter"/>
      <w:lvlText w:val="%1)"/>
      <w:lvlJc w:val="left"/>
      <w:pPr>
        <w:ind w:left="720"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nsid w:val="2A460CFE"/>
    <w:multiLevelType w:val="hybridMultilevel"/>
    <w:tmpl w:val="3E1057AC"/>
    <w:lvl w:ilvl="0" w:tplc="E174ABBA">
      <w:start w:val="1"/>
      <w:numFmt w:val="bullet"/>
      <w:lvlText w:val=""/>
      <w:lvlJc w:val="left"/>
      <w:pPr>
        <w:tabs>
          <w:tab w:val="num" w:pos="720"/>
        </w:tabs>
        <w:ind w:left="720" w:hanging="360"/>
      </w:pPr>
      <w:rPr>
        <w:rFonts w:ascii="Symbol" w:hAnsi="Symbol" w:hint="default"/>
      </w:rPr>
    </w:lvl>
    <w:lvl w:ilvl="1" w:tplc="6EB6C1F2" w:tentative="1">
      <w:start w:val="1"/>
      <w:numFmt w:val="bullet"/>
      <w:lvlText w:val=""/>
      <w:lvlJc w:val="left"/>
      <w:pPr>
        <w:tabs>
          <w:tab w:val="num" w:pos="1440"/>
        </w:tabs>
        <w:ind w:left="1440" w:hanging="360"/>
      </w:pPr>
      <w:rPr>
        <w:rFonts w:ascii="Symbol" w:hAnsi="Symbol" w:hint="default"/>
      </w:rPr>
    </w:lvl>
    <w:lvl w:ilvl="2" w:tplc="026E6F14" w:tentative="1">
      <w:start w:val="1"/>
      <w:numFmt w:val="bullet"/>
      <w:lvlText w:val=""/>
      <w:lvlJc w:val="left"/>
      <w:pPr>
        <w:tabs>
          <w:tab w:val="num" w:pos="2160"/>
        </w:tabs>
        <w:ind w:left="2160" w:hanging="360"/>
      </w:pPr>
      <w:rPr>
        <w:rFonts w:ascii="Symbol" w:hAnsi="Symbol" w:hint="default"/>
      </w:rPr>
    </w:lvl>
    <w:lvl w:ilvl="3" w:tplc="B546AD90" w:tentative="1">
      <w:start w:val="1"/>
      <w:numFmt w:val="bullet"/>
      <w:lvlText w:val=""/>
      <w:lvlJc w:val="left"/>
      <w:pPr>
        <w:tabs>
          <w:tab w:val="num" w:pos="2880"/>
        </w:tabs>
        <w:ind w:left="2880" w:hanging="360"/>
      </w:pPr>
      <w:rPr>
        <w:rFonts w:ascii="Symbol" w:hAnsi="Symbol" w:hint="default"/>
      </w:rPr>
    </w:lvl>
    <w:lvl w:ilvl="4" w:tplc="E4E49E56" w:tentative="1">
      <w:start w:val="1"/>
      <w:numFmt w:val="bullet"/>
      <w:lvlText w:val=""/>
      <w:lvlJc w:val="left"/>
      <w:pPr>
        <w:tabs>
          <w:tab w:val="num" w:pos="3600"/>
        </w:tabs>
        <w:ind w:left="3600" w:hanging="360"/>
      </w:pPr>
      <w:rPr>
        <w:rFonts w:ascii="Symbol" w:hAnsi="Symbol" w:hint="default"/>
      </w:rPr>
    </w:lvl>
    <w:lvl w:ilvl="5" w:tplc="E3105EF2" w:tentative="1">
      <w:start w:val="1"/>
      <w:numFmt w:val="bullet"/>
      <w:lvlText w:val=""/>
      <w:lvlJc w:val="left"/>
      <w:pPr>
        <w:tabs>
          <w:tab w:val="num" w:pos="4320"/>
        </w:tabs>
        <w:ind w:left="4320" w:hanging="360"/>
      </w:pPr>
      <w:rPr>
        <w:rFonts w:ascii="Symbol" w:hAnsi="Symbol" w:hint="default"/>
      </w:rPr>
    </w:lvl>
    <w:lvl w:ilvl="6" w:tplc="CA12A344" w:tentative="1">
      <w:start w:val="1"/>
      <w:numFmt w:val="bullet"/>
      <w:lvlText w:val=""/>
      <w:lvlJc w:val="left"/>
      <w:pPr>
        <w:tabs>
          <w:tab w:val="num" w:pos="5040"/>
        </w:tabs>
        <w:ind w:left="5040" w:hanging="360"/>
      </w:pPr>
      <w:rPr>
        <w:rFonts w:ascii="Symbol" w:hAnsi="Symbol" w:hint="default"/>
      </w:rPr>
    </w:lvl>
    <w:lvl w:ilvl="7" w:tplc="1780FDB0" w:tentative="1">
      <w:start w:val="1"/>
      <w:numFmt w:val="bullet"/>
      <w:lvlText w:val=""/>
      <w:lvlJc w:val="left"/>
      <w:pPr>
        <w:tabs>
          <w:tab w:val="num" w:pos="5760"/>
        </w:tabs>
        <w:ind w:left="5760" w:hanging="360"/>
      </w:pPr>
      <w:rPr>
        <w:rFonts w:ascii="Symbol" w:hAnsi="Symbol" w:hint="default"/>
      </w:rPr>
    </w:lvl>
    <w:lvl w:ilvl="8" w:tplc="D6449B02" w:tentative="1">
      <w:start w:val="1"/>
      <w:numFmt w:val="bullet"/>
      <w:lvlText w:val=""/>
      <w:lvlJc w:val="left"/>
      <w:pPr>
        <w:tabs>
          <w:tab w:val="num" w:pos="6480"/>
        </w:tabs>
        <w:ind w:left="6480" w:hanging="360"/>
      </w:pPr>
      <w:rPr>
        <w:rFonts w:ascii="Symbol" w:hAnsi="Symbol" w:hint="default"/>
      </w:rPr>
    </w:lvl>
  </w:abstractNum>
  <w:abstractNum w:abstractNumId="17">
    <w:nsid w:val="2A5009EB"/>
    <w:multiLevelType w:val="hybridMultilevel"/>
    <w:tmpl w:val="7D629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2D66D20"/>
    <w:multiLevelType w:val="hybridMultilevel"/>
    <w:tmpl w:val="87BCC5F8"/>
    <w:lvl w:ilvl="0" w:tplc="F4806134">
      <w:start w:val="1"/>
      <w:numFmt w:val="lowerLetter"/>
      <w:lvlText w:val="%1)"/>
      <w:lvlJc w:val="left"/>
      <w:pPr>
        <w:ind w:left="720"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nsid w:val="33614145"/>
    <w:multiLevelType w:val="hybridMultilevel"/>
    <w:tmpl w:val="622CA438"/>
    <w:lvl w:ilvl="0" w:tplc="AA701B72">
      <w:start w:val="1"/>
      <w:numFmt w:val="lowerLetter"/>
      <w:lvlText w:val="%1)"/>
      <w:lvlJc w:val="left"/>
      <w:pPr>
        <w:ind w:left="720"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0">
    <w:nsid w:val="33661DA9"/>
    <w:multiLevelType w:val="hybridMultilevel"/>
    <w:tmpl w:val="B5C26BA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nsid w:val="33DC35CD"/>
    <w:multiLevelType w:val="hybridMultilevel"/>
    <w:tmpl w:val="630A083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nsid w:val="381F4CB5"/>
    <w:multiLevelType w:val="hybridMultilevel"/>
    <w:tmpl w:val="E530E25C"/>
    <w:lvl w:ilvl="0" w:tplc="E402C958">
      <w:start w:val="1"/>
      <w:numFmt w:val="lowerLetter"/>
      <w:lvlText w:val="%1)"/>
      <w:lvlJc w:val="left"/>
      <w:pPr>
        <w:ind w:left="1078" w:hanging="360"/>
      </w:pPr>
      <w:rPr>
        <w:rFonts w:ascii="Calibri" w:hAnsi="Calibri" w:hint="default"/>
        <w:b w:val="0"/>
        <w:i w:val="0"/>
        <w:sz w:val="20"/>
      </w:rPr>
    </w:lvl>
    <w:lvl w:ilvl="1" w:tplc="04140019" w:tentative="1">
      <w:start w:val="1"/>
      <w:numFmt w:val="lowerLetter"/>
      <w:lvlText w:val="%2."/>
      <w:lvlJc w:val="left"/>
      <w:pPr>
        <w:ind w:left="1798" w:hanging="360"/>
      </w:pPr>
    </w:lvl>
    <w:lvl w:ilvl="2" w:tplc="0414001B" w:tentative="1">
      <w:start w:val="1"/>
      <w:numFmt w:val="lowerRoman"/>
      <w:lvlText w:val="%3."/>
      <w:lvlJc w:val="right"/>
      <w:pPr>
        <w:ind w:left="2518" w:hanging="180"/>
      </w:pPr>
    </w:lvl>
    <w:lvl w:ilvl="3" w:tplc="0414000F" w:tentative="1">
      <w:start w:val="1"/>
      <w:numFmt w:val="decimal"/>
      <w:lvlText w:val="%4."/>
      <w:lvlJc w:val="left"/>
      <w:pPr>
        <w:ind w:left="3238" w:hanging="360"/>
      </w:pPr>
    </w:lvl>
    <w:lvl w:ilvl="4" w:tplc="04140019" w:tentative="1">
      <w:start w:val="1"/>
      <w:numFmt w:val="lowerLetter"/>
      <w:lvlText w:val="%5."/>
      <w:lvlJc w:val="left"/>
      <w:pPr>
        <w:ind w:left="3958" w:hanging="360"/>
      </w:pPr>
    </w:lvl>
    <w:lvl w:ilvl="5" w:tplc="0414001B" w:tentative="1">
      <w:start w:val="1"/>
      <w:numFmt w:val="lowerRoman"/>
      <w:lvlText w:val="%6."/>
      <w:lvlJc w:val="right"/>
      <w:pPr>
        <w:ind w:left="4678" w:hanging="180"/>
      </w:pPr>
    </w:lvl>
    <w:lvl w:ilvl="6" w:tplc="0414000F" w:tentative="1">
      <w:start w:val="1"/>
      <w:numFmt w:val="decimal"/>
      <w:lvlText w:val="%7."/>
      <w:lvlJc w:val="left"/>
      <w:pPr>
        <w:ind w:left="5398" w:hanging="360"/>
      </w:pPr>
    </w:lvl>
    <w:lvl w:ilvl="7" w:tplc="04140019" w:tentative="1">
      <w:start w:val="1"/>
      <w:numFmt w:val="lowerLetter"/>
      <w:lvlText w:val="%8."/>
      <w:lvlJc w:val="left"/>
      <w:pPr>
        <w:ind w:left="6118" w:hanging="360"/>
      </w:pPr>
    </w:lvl>
    <w:lvl w:ilvl="8" w:tplc="0414001B" w:tentative="1">
      <w:start w:val="1"/>
      <w:numFmt w:val="lowerRoman"/>
      <w:lvlText w:val="%9."/>
      <w:lvlJc w:val="right"/>
      <w:pPr>
        <w:ind w:left="6838" w:hanging="180"/>
      </w:pPr>
    </w:lvl>
  </w:abstractNum>
  <w:abstractNum w:abstractNumId="23">
    <w:nsid w:val="3B450A2E"/>
    <w:multiLevelType w:val="hybridMultilevel"/>
    <w:tmpl w:val="81F280E4"/>
    <w:lvl w:ilvl="0" w:tplc="4CCEF206">
      <w:start w:val="1"/>
      <w:numFmt w:val="lowerLetter"/>
      <w:lvlText w:val="%1)"/>
      <w:lvlJc w:val="left"/>
      <w:pPr>
        <w:ind w:left="1572"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4">
    <w:nsid w:val="40A1138C"/>
    <w:multiLevelType w:val="hybridMultilevel"/>
    <w:tmpl w:val="3A2655D8"/>
    <w:lvl w:ilvl="0" w:tplc="54603AB6">
      <w:start w:val="1"/>
      <w:numFmt w:val="decimal"/>
      <w:lvlText w:val="%1."/>
      <w:lvlJc w:val="left"/>
      <w:pPr>
        <w:ind w:left="720" w:hanging="360"/>
      </w:pPr>
      <w:rPr>
        <w:rFonts w:hint="default"/>
        <w:sz w:val="20"/>
      </w:rPr>
    </w:lvl>
    <w:lvl w:ilvl="1" w:tplc="0814000F">
      <w:start w:val="1"/>
      <w:numFmt w:val="decimal"/>
      <w:lvlText w:val="%2."/>
      <w:lvlJc w:val="left"/>
      <w:pPr>
        <w:ind w:left="644"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18B2942"/>
    <w:multiLevelType w:val="hybridMultilevel"/>
    <w:tmpl w:val="FEC696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5242B4B"/>
    <w:multiLevelType w:val="hybridMultilevel"/>
    <w:tmpl w:val="4628FCE0"/>
    <w:lvl w:ilvl="0" w:tplc="C6B80762">
      <w:start w:val="1"/>
      <w:numFmt w:val="decimal"/>
      <w:lvlText w:val="%1."/>
      <w:lvlJc w:val="left"/>
      <w:pPr>
        <w:tabs>
          <w:tab w:val="num" w:pos="720"/>
        </w:tabs>
        <w:ind w:left="720" w:hanging="360"/>
      </w:pPr>
    </w:lvl>
    <w:lvl w:ilvl="1" w:tplc="8586EC12" w:tentative="1">
      <w:start w:val="1"/>
      <w:numFmt w:val="decimal"/>
      <w:lvlText w:val="%2."/>
      <w:lvlJc w:val="left"/>
      <w:pPr>
        <w:tabs>
          <w:tab w:val="num" w:pos="1440"/>
        </w:tabs>
        <w:ind w:left="1440" w:hanging="360"/>
      </w:pPr>
    </w:lvl>
    <w:lvl w:ilvl="2" w:tplc="105C004C" w:tentative="1">
      <w:start w:val="1"/>
      <w:numFmt w:val="decimal"/>
      <w:lvlText w:val="%3."/>
      <w:lvlJc w:val="left"/>
      <w:pPr>
        <w:tabs>
          <w:tab w:val="num" w:pos="2160"/>
        </w:tabs>
        <w:ind w:left="2160" w:hanging="360"/>
      </w:pPr>
    </w:lvl>
    <w:lvl w:ilvl="3" w:tplc="C90EC046" w:tentative="1">
      <w:start w:val="1"/>
      <w:numFmt w:val="decimal"/>
      <w:lvlText w:val="%4."/>
      <w:lvlJc w:val="left"/>
      <w:pPr>
        <w:tabs>
          <w:tab w:val="num" w:pos="2880"/>
        </w:tabs>
        <w:ind w:left="2880" w:hanging="360"/>
      </w:pPr>
    </w:lvl>
    <w:lvl w:ilvl="4" w:tplc="E87EF112" w:tentative="1">
      <w:start w:val="1"/>
      <w:numFmt w:val="decimal"/>
      <w:lvlText w:val="%5."/>
      <w:lvlJc w:val="left"/>
      <w:pPr>
        <w:tabs>
          <w:tab w:val="num" w:pos="3600"/>
        </w:tabs>
        <w:ind w:left="3600" w:hanging="360"/>
      </w:pPr>
    </w:lvl>
    <w:lvl w:ilvl="5" w:tplc="C9B228EC" w:tentative="1">
      <w:start w:val="1"/>
      <w:numFmt w:val="decimal"/>
      <w:lvlText w:val="%6."/>
      <w:lvlJc w:val="left"/>
      <w:pPr>
        <w:tabs>
          <w:tab w:val="num" w:pos="4320"/>
        </w:tabs>
        <w:ind w:left="4320" w:hanging="360"/>
      </w:pPr>
    </w:lvl>
    <w:lvl w:ilvl="6" w:tplc="3B9413E8" w:tentative="1">
      <w:start w:val="1"/>
      <w:numFmt w:val="decimal"/>
      <w:lvlText w:val="%7."/>
      <w:lvlJc w:val="left"/>
      <w:pPr>
        <w:tabs>
          <w:tab w:val="num" w:pos="5040"/>
        </w:tabs>
        <w:ind w:left="5040" w:hanging="360"/>
      </w:pPr>
    </w:lvl>
    <w:lvl w:ilvl="7" w:tplc="1F323582" w:tentative="1">
      <w:start w:val="1"/>
      <w:numFmt w:val="decimal"/>
      <w:lvlText w:val="%8."/>
      <w:lvlJc w:val="left"/>
      <w:pPr>
        <w:tabs>
          <w:tab w:val="num" w:pos="5760"/>
        </w:tabs>
        <w:ind w:left="5760" w:hanging="360"/>
      </w:pPr>
    </w:lvl>
    <w:lvl w:ilvl="8" w:tplc="067C1832" w:tentative="1">
      <w:start w:val="1"/>
      <w:numFmt w:val="decimal"/>
      <w:lvlText w:val="%9."/>
      <w:lvlJc w:val="left"/>
      <w:pPr>
        <w:tabs>
          <w:tab w:val="num" w:pos="6480"/>
        </w:tabs>
        <w:ind w:left="6480" w:hanging="360"/>
      </w:pPr>
    </w:lvl>
  </w:abstractNum>
  <w:abstractNum w:abstractNumId="27">
    <w:nsid w:val="4AC118EB"/>
    <w:multiLevelType w:val="hybridMultilevel"/>
    <w:tmpl w:val="3B907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BE93416"/>
    <w:multiLevelType w:val="hybridMultilevel"/>
    <w:tmpl w:val="BBDA5004"/>
    <w:lvl w:ilvl="0" w:tplc="E402C958">
      <w:start w:val="1"/>
      <w:numFmt w:val="lowerLetter"/>
      <w:lvlText w:val="%1)"/>
      <w:lvlJc w:val="left"/>
      <w:pPr>
        <w:ind w:left="720" w:hanging="360"/>
      </w:pPr>
      <w:rPr>
        <w:rFonts w:ascii="Calibri" w:hAnsi="Calibri"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09572E6"/>
    <w:multiLevelType w:val="hybridMultilevel"/>
    <w:tmpl w:val="AC1068D4"/>
    <w:lvl w:ilvl="0" w:tplc="2FA40672">
      <w:start w:val="1"/>
      <w:numFmt w:val="lowerLetter"/>
      <w:lvlText w:val="%1)"/>
      <w:lvlJc w:val="left"/>
      <w:pPr>
        <w:ind w:left="720"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0">
    <w:nsid w:val="60DF20EE"/>
    <w:multiLevelType w:val="hybridMultilevel"/>
    <w:tmpl w:val="E04A173C"/>
    <w:lvl w:ilvl="0" w:tplc="E402C958">
      <w:start w:val="1"/>
      <w:numFmt w:val="lowerLetter"/>
      <w:lvlText w:val="%1)"/>
      <w:lvlJc w:val="left"/>
      <w:pPr>
        <w:ind w:left="720" w:hanging="360"/>
      </w:pPr>
      <w:rPr>
        <w:rFonts w:ascii="Calibri" w:hAnsi="Calibri" w:hint="default"/>
        <w:b w:val="0"/>
        <w:i w:val="0"/>
        <w:sz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nsid w:val="61A070B7"/>
    <w:multiLevelType w:val="hybridMultilevel"/>
    <w:tmpl w:val="F00CA5E6"/>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2">
    <w:nsid w:val="637423A3"/>
    <w:multiLevelType w:val="hybridMultilevel"/>
    <w:tmpl w:val="4914F6D2"/>
    <w:lvl w:ilvl="0" w:tplc="150A6E78">
      <w:start w:val="1"/>
      <w:numFmt w:val="decimal"/>
      <w:lvlText w:val="%1."/>
      <w:lvlJc w:val="left"/>
      <w:pPr>
        <w:tabs>
          <w:tab w:val="num" w:pos="720"/>
        </w:tabs>
        <w:ind w:left="720" w:hanging="360"/>
      </w:pPr>
      <w:rPr>
        <w:rFonts w:ascii="Arial" w:hAnsi="Arial" w:hint="default"/>
        <w:sz w:val="18"/>
      </w:rPr>
    </w:lvl>
    <w:lvl w:ilvl="1" w:tplc="FC725E76" w:tentative="1">
      <w:start w:val="1"/>
      <w:numFmt w:val="decimal"/>
      <w:lvlText w:val="%2."/>
      <w:lvlJc w:val="left"/>
      <w:pPr>
        <w:tabs>
          <w:tab w:val="num" w:pos="1440"/>
        </w:tabs>
        <w:ind w:left="1440" w:hanging="360"/>
      </w:pPr>
    </w:lvl>
    <w:lvl w:ilvl="2" w:tplc="6F186E0C" w:tentative="1">
      <w:start w:val="1"/>
      <w:numFmt w:val="decimal"/>
      <w:lvlText w:val="%3."/>
      <w:lvlJc w:val="left"/>
      <w:pPr>
        <w:tabs>
          <w:tab w:val="num" w:pos="2160"/>
        </w:tabs>
        <w:ind w:left="2160" w:hanging="360"/>
      </w:pPr>
    </w:lvl>
    <w:lvl w:ilvl="3" w:tplc="353A5504" w:tentative="1">
      <w:start w:val="1"/>
      <w:numFmt w:val="decimal"/>
      <w:lvlText w:val="%4."/>
      <w:lvlJc w:val="left"/>
      <w:pPr>
        <w:tabs>
          <w:tab w:val="num" w:pos="2880"/>
        </w:tabs>
        <w:ind w:left="2880" w:hanging="360"/>
      </w:pPr>
    </w:lvl>
    <w:lvl w:ilvl="4" w:tplc="EEE0B9F6" w:tentative="1">
      <w:start w:val="1"/>
      <w:numFmt w:val="decimal"/>
      <w:lvlText w:val="%5."/>
      <w:lvlJc w:val="left"/>
      <w:pPr>
        <w:tabs>
          <w:tab w:val="num" w:pos="3600"/>
        </w:tabs>
        <w:ind w:left="3600" w:hanging="360"/>
      </w:pPr>
    </w:lvl>
    <w:lvl w:ilvl="5" w:tplc="AC081DAE" w:tentative="1">
      <w:start w:val="1"/>
      <w:numFmt w:val="decimal"/>
      <w:lvlText w:val="%6."/>
      <w:lvlJc w:val="left"/>
      <w:pPr>
        <w:tabs>
          <w:tab w:val="num" w:pos="4320"/>
        </w:tabs>
        <w:ind w:left="4320" w:hanging="360"/>
      </w:pPr>
    </w:lvl>
    <w:lvl w:ilvl="6" w:tplc="0C22AF98" w:tentative="1">
      <w:start w:val="1"/>
      <w:numFmt w:val="decimal"/>
      <w:lvlText w:val="%7."/>
      <w:lvlJc w:val="left"/>
      <w:pPr>
        <w:tabs>
          <w:tab w:val="num" w:pos="5040"/>
        </w:tabs>
        <w:ind w:left="5040" w:hanging="360"/>
      </w:pPr>
    </w:lvl>
    <w:lvl w:ilvl="7" w:tplc="0F582010" w:tentative="1">
      <w:start w:val="1"/>
      <w:numFmt w:val="decimal"/>
      <w:lvlText w:val="%8."/>
      <w:lvlJc w:val="left"/>
      <w:pPr>
        <w:tabs>
          <w:tab w:val="num" w:pos="5760"/>
        </w:tabs>
        <w:ind w:left="5760" w:hanging="360"/>
      </w:pPr>
    </w:lvl>
    <w:lvl w:ilvl="8" w:tplc="8D1284CE" w:tentative="1">
      <w:start w:val="1"/>
      <w:numFmt w:val="decimal"/>
      <w:lvlText w:val="%9."/>
      <w:lvlJc w:val="left"/>
      <w:pPr>
        <w:tabs>
          <w:tab w:val="num" w:pos="6480"/>
        </w:tabs>
        <w:ind w:left="6480" w:hanging="360"/>
      </w:pPr>
    </w:lvl>
  </w:abstractNum>
  <w:abstractNum w:abstractNumId="33">
    <w:nsid w:val="6703398A"/>
    <w:multiLevelType w:val="hybridMultilevel"/>
    <w:tmpl w:val="351821CA"/>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4">
    <w:nsid w:val="68B664B7"/>
    <w:multiLevelType w:val="hybridMultilevel"/>
    <w:tmpl w:val="346A171C"/>
    <w:lvl w:ilvl="0" w:tplc="E402C958">
      <w:start w:val="1"/>
      <w:numFmt w:val="lowerLetter"/>
      <w:lvlText w:val="%1)"/>
      <w:lvlJc w:val="left"/>
      <w:pPr>
        <w:ind w:left="720" w:hanging="360"/>
      </w:pPr>
      <w:rPr>
        <w:rFonts w:ascii="Calibri" w:hAnsi="Calibri"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693C66A4"/>
    <w:multiLevelType w:val="hybridMultilevel"/>
    <w:tmpl w:val="8F02A98A"/>
    <w:lvl w:ilvl="0" w:tplc="A89A9398">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6E3B1853"/>
    <w:multiLevelType w:val="hybridMultilevel"/>
    <w:tmpl w:val="5D2CB768"/>
    <w:lvl w:ilvl="0" w:tplc="BDB6A7DE">
      <w:start w:val="1"/>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7">
    <w:nsid w:val="722E2DAC"/>
    <w:multiLevelType w:val="hybridMultilevel"/>
    <w:tmpl w:val="814224D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8">
    <w:nsid w:val="73DE6CDD"/>
    <w:multiLevelType w:val="multilevel"/>
    <w:tmpl w:val="67A49294"/>
    <w:lvl w:ilvl="0">
      <w:start w:val="1"/>
      <w:numFmt w:val="decimal"/>
      <w:lvlText w:val="%1.0"/>
      <w:lvlJc w:val="left"/>
      <w:pPr>
        <w:ind w:left="432" w:hanging="432"/>
      </w:pPr>
      <w:rPr>
        <w:rFonts w:hint="default"/>
        <w:b/>
      </w:rPr>
    </w:lvl>
    <w:lvl w:ilvl="1">
      <w:start w:val="1"/>
      <w:numFmt w:val="decimal"/>
      <w:lvlText w:val="%1.%2"/>
      <w:lvlJc w:val="left"/>
      <w:pPr>
        <w:ind w:left="1140" w:hanging="432"/>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39">
    <w:nsid w:val="75103902"/>
    <w:multiLevelType w:val="hybridMultilevel"/>
    <w:tmpl w:val="7D6881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0">
    <w:nsid w:val="75307D1C"/>
    <w:multiLevelType w:val="hybridMultilevel"/>
    <w:tmpl w:val="F0F81836"/>
    <w:lvl w:ilvl="0" w:tplc="E402C958">
      <w:start w:val="1"/>
      <w:numFmt w:val="lowerLetter"/>
      <w:lvlText w:val="%1)"/>
      <w:lvlJc w:val="left"/>
      <w:pPr>
        <w:ind w:left="720" w:hanging="360"/>
      </w:pPr>
      <w:rPr>
        <w:rFonts w:ascii="Calibri" w:hAnsi="Calibri" w:hint="default"/>
        <w:b w:val="0"/>
        <w:i w:val="0"/>
        <w:sz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1">
    <w:nsid w:val="78B80EAE"/>
    <w:multiLevelType w:val="hybridMultilevel"/>
    <w:tmpl w:val="BE60F992"/>
    <w:lvl w:ilvl="0" w:tplc="F160A166">
      <w:start w:val="1"/>
      <w:numFmt w:val="lowerLetter"/>
      <w:lvlText w:val="%1)"/>
      <w:lvlJc w:val="left"/>
      <w:pPr>
        <w:ind w:left="1146" w:hanging="360"/>
      </w:pPr>
      <w:rPr>
        <w:rFonts w:ascii="Arial" w:hAnsi="Arial" w:hint="default"/>
        <w:b w:val="0"/>
        <w:i w:val="0"/>
        <w:sz w:val="20"/>
      </w:r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42">
    <w:nsid w:val="7997686E"/>
    <w:multiLevelType w:val="hybridMultilevel"/>
    <w:tmpl w:val="835E3146"/>
    <w:lvl w:ilvl="0" w:tplc="CE52DE80">
      <w:start w:val="1"/>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6"/>
  </w:num>
  <w:num w:numId="4">
    <w:abstractNumId w:val="3"/>
  </w:num>
  <w:num w:numId="5">
    <w:abstractNumId w:val="42"/>
  </w:num>
  <w:num w:numId="6">
    <w:abstractNumId w:val="12"/>
  </w:num>
  <w:num w:numId="7">
    <w:abstractNumId w:val="13"/>
  </w:num>
  <w:num w:numId="8">
    <w:abstractNumId w:val="37"/>
  </w:num>
  <w:num w:numId="9">
    <w:abstractNumId w:val="30"/>
  </w:num>
  <w:num w:numId="10">
    <w:abstractNumId w:val="6"/>
  </w:num>
  <w:num w:numId="11">
    <w:abstractNumId w:val="40"/>
  </w:num>
  <w:num w:numId="12">
    <w:abstractNumId w:val="38"/>
  </w:num>
  <w:num w:numId="13">
    <w:abstractNumId w:val="4"/>
  </w:num>
  <w:num w:numId="14">
    <w:abstractNumId w:val="35"/>
  </w:num>
  <w:num w:numId="15">
    <w:abstractNumId w:val="28"/>
  </w:num>
  <w:num w:numId="16">
    <w:abstractNumId w:val="34"/>
  </w:num>
  <w:num w:numId="17">
    <w:abstractNumId w:val="26"/>
  </w:num>
  <w:num w:numId="18">
    <w:abstractNumId w:val="14"/>
  </w:num>
  <w:num w:numId="19">
    <w:abstractNumId w:val="25"/>
  </w:num>
  <w:num w:numId="20">
    <w:abstractNumId w:val="1"/>
  </w:num>
  <w:num w:numId="21">
    <w:abstractNumId w:val="10"/>
  </w:num>
  <w:num w:numId="22">
    <w:abstractNumId w:val="31"/>
  </w:num>
  <w:num w:numId="23">
    <w:abstractNumId w:val="33"/>
  </w:num>
  <w:num w:numId="24">
    <w:abstractNumId w:val="24"/>
  </w:num>
  <w:num w:numId="25">
    <w:abstractNumId w:val="17"/>
  </w:num>
  <w:num w:numId="26">
    <w:abstractNumId w:val="9"/>
  </w:num>
  <w:num w:numId="27">
    <w:abstractNumId w:val="22"/>
  </w:num>
  <w:num w:numId="28">
    <w:abstractNumId w:val="32"/>
  </w:num>
  <w:num w:numId="29">
    <w:abstractNumId w:val="11"/>
  </w:num>
  <w:num w:numId="30">
    <w:abstractNumId w:val="39"/>
  </w:num>
  <w:num w:numId="31">
    <w:abstractNumId w:val="20"/>
  </w:num>
  <w:num w:numId="32">
    <w:abstractNumId w:val="21"/>
  </w:num>
  <w:num w:numId="33">
    <w:abstractNumId w:val="16"/>
  </w:num>
  <w:num w:numId="34">
    <w:abstractNumId w:val="5"/>
  </w:num>
  <w:num w:numId="35">
    <w:abstractNumId w:val="7"/>
  </w:num>
  <w:num w:numId="36">
    <w:abstractNumId w:val="27"/>
  </w:num>
  <w:num w:numId="37">
    <w:abstractNumId w:val="29"/>
  </w:num>
  <w:num w:numId="38">
    <w:abstractNumId w:val="19"/>
  </w:num>
  <w:num w:numId="39">
    <w:abstractNumId w:val="15"/>
  </w:num>
  <w:num w:numId="40">
    <w:abstractNumId w:val="18"/>
  </w:num>
  <w:num w:numId="41">
    <w:abstractNumId w:val="0"/>
  </w:num>
  <w:num w:numId="42">
    <w:abstractNumId w:val="2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10"/>
    <w:rsid w:val="0002409B"/>
    <w:rsid w:val="00027AA5"/>
    <w:rsid w:val="00036401"/>
    <w:rsid w:val="00040034"/>
    <w:rsid w:val="00046A19"/>
    <w:rsid w:val="00055AB2"/>
    <w:rsid w:val="00065CE0"/>
    <w:rsid w:val="00081662"/>
    <w:rsid w:val="000B4B8E"/>
    <w:rsid w:val="000C60BF"/>
    <w:rsid w:val="000F036F"/>
    <w:rsid w:val="001312DD"/>
    <w:rsid w:val="00227035"/>
    <w:rsid w:val="002446C8"/>
    <w:rsid w:val="00254CEC"/>
    <w:rsid w:val="00264920"/>
    <w:rsid w:val="0028191E"/>
    <w:rsid w:val="002B0F59"/>
    <w:rsid w:val="002E73E1"/>
    <w:rsid w:val="002F4A2B"/>
    <w:rsid w:val="002F682F"/>
    <w:rsid w:val="00301447"/>
    <w:rsid w:val="00311AD3"/>
    <w:rsid w:val="00320380"/>
    <w:rsid w:val="0033153B"/>
    <w:rsid w:val="00333D0A"/>
    <w:rsid w:val="003455DF"/>
    <w:rsid w:val="003505C9"/>
    <w:rsid w:val="00356231"/>
    <w:rsid w:val="00365F82"/>
    <w:rsid w:val="003B5D20"/>
    <w:rsid w:val="003C78E9"/>
    <w:rsid w:val="0041747D"/>
    <w:rsid w:val="00433412"/>
    <w:rsid w:val="004636E3"/>
    <w:rsid w:val="0047036A"/>
    <w:rsid w:val="00487422"/>
    <w:rsid w:val="004918F1"/>
    <w:rsid w:val="004E73BB"/>
    <w:rsid w:val="00524F02"/>
    <w:rsid w:val="00532E7D"/>
    <w:rsid w:val="0053408B"/>
    <w:rsid w:val="005348A0"/>
    <w:rsid w:val="005357CF"/>
    <w:rsid w:val="0055569A"/>
    <w:rsid w:val="00565ECB"/>
    <w:rsid w:val="00566F70"/>
    <w:rsid w:val="00572825"/>
    <w:rsid w:val="005747C6"/>
    <w:rsid w:val="00581342"/>
    <w:rsid w:val="0059062D"/>
    <w:rsid w:val="00593AC3"/>
    <w:rsid w:val="00631CF1"/>
    <w:rsid w:val="00636572"/>
    <w:rsid w:val="00643948"/>
    <w:rsid w:val="0065628E"/>
    <w:rsid w:val="00657CFE"/>
    <w:rsid w:val="00681AFE"/>
    <w:rsid w:val="00683146"/>
    <w:rsid w:val="007000B4"/>
    <w:rsid w:val="00750E1F"/>
    <w:rsid w:val="007516E1"/>
    <w:rsid w:val="00764D15"/>
    <w:rsid w:val="007A7642"/>
    <w:rsid w:val="007C3835"/>
    <w:rsid w:val="007E6158"/>
    <w:rsid w:val="007F6A65"/>
    <w:rsid w:val="008003E8"/>
    <w:rsid w:val="00837E97"/>
    <w:rsid w:val="00850276"/>
    <w:rsid w:val="00863FE1"/>
    <w:rsid w:val="008876C3"/>
    <w:rsid w:val="008B25A6"/>
    <w:rsid w:val="008C1080"/>
    <w:rsid w:val="008C4A9D"/>
    <w:rsid w:val="00965962"/>
    <w:rsid w:val="0097318F"/>
    <w:rsid w:val="0097697C"/>
    <w:rsid w:val="009844B3"/>
    <w:rsid w:val="009A7B2B"/>
    <w:rsid w:val="009C5D6A"/>
    <w:rsid w:val="009E140B"/>
    <w:rsid w:val="009E2CA0"/>
    <w:rsid w:val="009E5745"/>
    <w:rsid w:val="009F1464"/>
    <w:rsid w:val="00A14D10"/>
    <w:rsid w:val="00A22DCC"/>
    <w:rsid w:val="00A355E7"/>
    <w:rsid w:val="00A40329"/>
    <w:rsid w:val="00A62F39"/>
    <w:rsid w:val="00AB154C"/>
    <w:rsid w:val="00AD554D"/>
    <w:rsid w:val="00AD5950"/>
    <w:rsid w:val="00AE6CC4"/>
    <w:rsid w:val="00AE787E"/>
    <w:rsid w:val="00B2028B"/>
    <w:rsid w:val="00B23160"/>
    <w:rsid w:val="00B320F3"/>
    <w:rsid w:val="00B40701"/>
    <w:rsid w:val="00B53C63"/>
    <w:rsid w:val="00B56929"/>
    <w:rsid w:val="00BB4102"/>
    <w:rsid w:val="00BC2CF3"/>
    <w:rsid w:val="00BD21C2"/>
    <w:rsid w:val="00BD2B75"/>
    <w:rsid w:val="00BD7E12"/>
    <w:rsid w:val="00C07A0A"/>
    <w:rsid w:val="00C16DE8"/>
    <w:rsid w:val="00C30C04"/>
    <w:rsid w:val="00C35B88"/>
    <w:rsid w:val="00C71F2C"/>
    <w:rsid w:val="00C93D19"/>
    <w:rsid w:val="00CB3666"/>
    <w:rsid w:val="00CC43C8"/>
    <w:rsid w:val="00CD1508"/>
    <w:rsid w:val="00CE36A9"/>
    <w:rsid w:val="00CE450B"/>
    <w:rsid w:val="00D26070"/>
    <w:rsid w:val="00D83152"/>
    <w:rsid w:val="00D84358"/>
    <w:rsid w:val="00D8670F"/>
    <w:rsid w:val="00D9620C"/>
    <w:rsid w:val="00DA46CA"/>
    <w:rsid w:val="00DB2AD0"/>
    <w:rsid w:val="00DC6240"/>
    <w:rsid w:val="00DD003E"/>
    <w:rsid w:val="00DD3042"/>
    <w:rsid w:val="00DD67CB"/>
    <w:rsid w:val="00DF31BC"/>
    <w:rsid w:val="00E31DBB"/>
    <w:rsid w:val="00E32B37"/>
    <w:rsid w:val="00E60109"/>
    <w:rsid w:val="00EA13B8"/>
    <w:rsid w:val="00F07689"/>
    <w:rsid w:val="00F208A5"/>
    <w:rsid w:val="00F2742C"/>
    <w:rsid w:val="00F43A52"/>
    <w:rsid w:val="00F665B6"/>
    <w:rsid w:val="00F70B36"/>
    <w:rsid w:val="00FC3A94"/>
    <w:rsid w:val="00FC7F8A"/>
    <w:rsid w:val="00FD0DD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3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14D10"/>
    <w:pPr>
      <w:spacing w:after="0" w:line="240" w:lineRule="auto"/>
    </w:pPr>
  </w:style>
  <w:style w:type="paragraph" w:styleId="Bobletekst">
    <w:name w:val="Balloon Text"/>
    <w:basedOn w:val="Normal"/>
    <w:link w:val="BobletekstTegn"/>
    <w:uiPriority w:val="99"/>
    <w:semiHidden/>
    <w:unhideWhenUsed/>
    <w:rsid w:val="00A14D10"/>
    <w:rPr>
      <w:rFonts w:ascii="Tahoma" w:hAnsi="Tahoma" w:cs="Tahoma"/>
      <w:sz w:val="16"/>
      <w:szCs w:val="16"/>
    </w:rPr>
  </w:style>
  <w:style w:type="character" w:customStyle="1" w:styleId="BobletekstTegn">
    <w:name w:val="Bobletekst Tegn"/>
    <w:basedOn w:val="Standardskriftforavsnitt"/>
    <w:link w:val="Bobletekst"/>
    <w:uiPriority w:val="99"/>
    <w:semiHidden/>
    <w:rsid w:val="00A14D10"/>
    <w:rPr>
      <w:rFonts w:ascii="Tahoma" w:hAnsi="Tahoma" w:cs="Tahoma"/>
      <w:sz w:val="16"/>
      <w:szCs w:val="16"/>
    </w:rPr>
  </w:style>
  <w:style w:type="paragraph" w:styleId="NormalWeb">
    <w:name w:val="Normal (Web)"/>
    <w:basedOn w:val="Normal"/>
    <w:uiPriority w:val="99"/>
    <w:unhideWhenUsed/>
    <w:rsid w:val="000C60BF"/>
    <w:pPr>
      <w:spacing w:before="100" w:beforeAutospacing="1" w:after="100" w:afterAutospacing="1"/>
    </w:pPr>
    <w:rPr>
      <w:rFonts w:eastAsiaTheme="minorEastAsia"/>
      <w:lang w:eastAsia="nn-NO"/>
    </w:rPr>
  </w:style>
  <w:style w:type="paragraph" w:styleId="Topptekst">
    <w:name w:val="header"/>
    <w:basedOn w:val="Normal"/>
    <w:link w:val="TopptekstTegn"/>
    <w:uiPriority w:val="99"/>
    <w:unhideWhenUsed/>
    <w:rsid w:val="00301447"/>
    <w:pPr>
      <w:tabs>
        <w:tab w:val="center" w:pos="4536"/>
        <w:tab w:val="right" w:pos="9072"/>
      </w:tabs>
    </w:pPr>
  </w:style>
  <w:style w:type="character" w:customStyle="1" w:styleId="TopptekstTegn">
    <w:name w:val="Topptekst Tegn"/>
    <w:basedOn w:val="Standardskriftforavsnitt"/>
    <w:link w:val="Topptekst"/>
    <w:uiPriority w:val="99"/>
    <w:rsid w:val="00301447"/>
  </w:style>
  <w:style w:type="paragraph" w:styleId="Bunntekst">
    <w:name w:val="footer"/>
    <w:basedOn w:val="Normal"/>
    <w:link w:val="BunntekstTegn"/>
    <w:uiPriority w:val="99"/>
    <w:unhideWhenUsed/>
    <w:rsid w:val="00301447"/>
    <w:pPr>
      <w:tabs>
        <w:tab w:val="center" w:pos="4536"/>
        <w:tab w:val="right" w:pos="9072"/>
      </w:tabs>
    </w:pPr>
  </w:style>
  <w:style w:type="character" w:customStyle="1" w:styleId="BunntekstTegn">
    <w:name w:val="Bunntekst Tegn"/>
    <w:basedOn w:val="Standardskriftforavsnitt"/>
    <w:link w:val="Bunntekst"/>
    <w:uiPriority w:val="99"/>
    <w:rsid w:val="00301447"/>
  </w:style>
  <w:style w:type="paragraph" w:styleId="Listeavsnitt">
    <w:name w:val="List Paragraph"/>
    <w:basedOn w:val="Normal"/>
    <w:uiPriority w:val="34"/>
    <w:qFormat/>
    <w:rsid w:val="0059062D"/>
    <w:pPr>
      <w:ind w:left="720"/>
      <w:contextualSpacing/>
    </w:pPr>
    <w:rPr>
      <w:lang w:val="nb-NO"/>
    </w:rPr>
  </w:style>
  <w:style w:type="table" w:styleId="Tabellrutenett">
    <w:name w:val="Table Grid"/>
    <w:basedOn w:val="Vanligtabell"/>
    <w:rsid w:val="00565ECB"/>
    <w:pPr>
      <w:spacing w:after="0" w:line="240" w:lineRule="auto"/>
    </w:pPr>
    <w:rPr>
      <w:rFonts w:ascii="Times New Roman" w:eastAsia="Times New Roman" w:hAnsi="Times New Roman" w:cs="Times New Roman"/>
      <w:sz w:val="20"/>
      <w:szCs w:val="20"/>
      <w:lang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227035"/>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7A7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3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14D10"/>
    <w:pPr>
      <w:spacing w:after="0" w:line="240" w:lineRule="auto"/>
    </w:pPr>
  </w:style>
  <w:style w:type="paragraph" w:styleId="Bobletekst">
    <w:name w:val="Balloon Text"/>
    <w:basedOn w:val="Normal"/>
    <w:link w:val="BobletekstTegn"/>
    <w:uiPriority w:val="99"/>
    <w:semiHidden/>
    <w:unhideWhenUsed/>
    <w:rsid w:val="00A14D10"/>
    <w:rPr>
      <w:rFonts w:ascii="Tahoma" w:hAnsi="Tahoma" w:cs="Tahoma"/>
      <w:sz w:val="16"/>
      <w:szCs w:val="16"/>
    </w:rPr>
  </w:style>
  <w:style w:type="character" w:customStyle="1" w:styleId="BobletekstTegn">
    <w:name w:val="Bobletekst Tegn"/>
    <w:basedOn w:val="Standardskriftforavsnitt"/>
    <w:link w:val="Bobletekst"/>
    <w:uiPriority w:val="99"/>
    <w:semiHidden/>
    <w:rsid w:val="00A14D10"/>
    <w:rPr>
      <w:rFonts w:ascii="Tahoma" w:hAnsi="Tahoma" w:cs="Tahoma"/>
      <w:sz w:val="16"/>
      <w:szCs w:val="16"/>
    </w:rPr>
  </w:style>
  <w:style w:type="paragraph" w:styleId="NormalWeb">
    <w:name w:val="Normal (Web)"/>
    <w:basedOn w:val="Normal"/>
    <w:uiPriority w:val="99"/>
    <w:unhideWhenUsed/>
    <w:rsid w:val="000C60BF"/>
    <w:pPr>
      <w:spacing w:before="100" w:beforeAutospacing="1" w:after="100" w:afterAutospacing="1"/>
    </w:pPr>
    <w:rPr>
      <w:rFonts w:eastAsiaTheme="minorEastAsia"/>
      <w:lang w:eastAsia="nn-NO"/>
    </w:rPr>
  </w:style>
  <w:style w:type="paragraph" w:styleId="Topptekst">
    <w:name w:val="header"/>
    <w:basedOn w:val="Normal"/>
    <w:link w:val="TopptekstTegn"/>
    <w:uiPriority w:val="99"/>
    <w:unhideWhenUsed/>
    <w:rsid w:val="00301447"/>
    <w:pPr>
      <w:tabs>
        <w:tab w:val="center" w:pos="4536"/>
        <w:tab w:val="right" w:pos="9072"/>
      </w:tabs>
    </w:pPr>
  </w:style>
  <w:style w:type="character" w:customStyle="1" w:styleId="TopptekstTegn">
    <w:name w:val="Topptekst Tegn"/>
    <w:basedOn w:val="Standardskriftforavsnitt"/>
    <w:link w:val="Topptekst"/>
    <w:uiPriority w:val="99"/>
    <w:rsid w:val="00301447"/>
  </w:style>
  <w:style w:type="paragraph" w:styleId="Bunntekst">
    <w:name w:val="footer"/>
    <w:basedOn w:val="Normal"/>
    <w:link w:val="BunntekstTegn"/>
    <w:uiPriority w:val="99"/>
    <w:unhideWhenUsed/>
    <w:rsid w:val="00301447"/>
    <w:pPr>
      <w:tabs>
        <w:tab w:val="center" w:pos="4536"/>
        <w:tab w:val="right" w:pos="9072"/>
      </w:tabs>
    </w:pPr>
  </w:style>
  <w:style w:type="character" w:customStyle="1" w:styleId="BunntekstTegn">
    <w:name w:val="Bunntekst Tegn"/>
    <w:basedOn w:val="Standardskriftforavsnitt"/>
    <w:link w:val="Bunntekst"/>
    <w:uiPriority w:val="99"/>
    <w:rsid w:val="00301447"/>
  </w:style>
  <w:style w:type="paragraph" w:styleId="Listeavsnitt">
    <w:name w:val="List Paragraph"/>
    <w:basedOn w:val="Normal"/>
    <w:uiPriority w:val="34"/>
    <w:qFormat/>
    <w:rsid w:val="0059062D"/>
    <w:pPr>
      <w:ind w:left="720"/>
      <w:contextualSpacing/>
    </w:pPr>
    <w:rPr>
      <w:lang w:val="nb-NO"/>
    </w:rPr>
  </w:style>
  <w:style w:type="table" w:styleId="Tabellrutenett">
    <w:name w:val="Table Grid"/>
    <w:basedOn w:val="Vanligtabell"/>
    <w:rsid w:val="00565ECB"/>
    <w:pPr>
      <w:spacing w:after="0" w:line="240" w:lineRule="auto"/>
    </w:pPr>
    <w:rPr>
      <w:rFonts w:ascii="Times New Roman" w:eastAsia="Times New Roman" w:hAnsi="Times New Roman" w:cs="Times New Roman"/>
      <w:sz w:val="20"/>
      <w:szCs w:val="20"/>
      <w:lang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227035"/>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7A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2384">
      <w:bodyDiv w:val="1"/>
      <w:marLeft w:val="0"/>
      <w:marRight w:val="0"/>
      <w:marTop w:val="0"/>
      <w:marBottom w:val="0"/>
      <w:divBdr>
        <w:top w:val="none" w:sz="0" w:space="0" w:color="auto"/>
        <w:left w:val="none" w:sz="0" w:space="0" w:color="auto"/>
        <w:bottom w:val="none" w:sz="0" w:space="0" w:color="auto"/>
        <w:right w:val="none" w:sz="0" w:space="0" w:color="auto"/>
      </w:divBdr>
    </w:div>
    <w:div w:id="9237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3312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Hegle</dc:creator>
  <cp:lastModifiedBy>Tor Hegle</cp:lastModifiedBy>
  <cp:revision>2</cp:revision>
  <dcterms:created xsi:type="dcterms:W3CDTF">2018-03-19T09:06:00Z</dcterms:created>
  <dcterms:modified xsi:type="dcterms:W3CDTF">2018-03-19T09:06:00Z</dcterms:modified>
</cp:coreProperties>
</file>